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43C" w:rsidRPr="00E946BE" w:rsidRDefault="0018243C" w:rsidP="00E946BE">
      <w:pPr>
        <w:spacing w:after="0" w:line="240" w:lineRule="auto"/>
        <w:rPr>
          <w:rFonts w:ascii="Times New Roman" w:hAnsi="Times New Roman"/>
          <w:b/>
          <w:sz w:val="24"/>
          <w:szCs w:val="24"/>
          <w:lang w:val="bg-BG"/>
        </w:rPr>
      </w:pPr>
      <w:r w:rsidRPr="00E946BE">
        <w:rPr>
          <w:rFonts w:ascii="Times New Roman" w:hAnsi="Times New Roman"/>
          <w:b/>
          <w:sz w:val="24"/>
          <w:szCs w:val="24"/>
          <w:lang w:val="bg-BG"/>
        </w:rPr>
        <w:t>ДО</w:t>
      </w:r>
    </w:p>
    <w:p w:rsidR="0018243C" w:rsidRPr="00E946BE" w:rsidRDefault="0018243C" w:rsidP="00E946BE">
      <w:pPr>
        <w:spacing w:after="0" w:line="240" w:lineRule="auto"/>
        <w:rPr>
          <w:rFonts w:ascii="Times New Roman" w:hAnsi="Times New Roman"/>
          <w:b/>
          <w:sz w:val="24"/>
          <w:szCs w:val="24"/>
          <w:lang w:val="bg-BG"/>
        </w:rPr>
      </w:pPr>
      <w:r w:rsidRPr="00E946BE">
        <w:rPr>
          <w:rFonts w:ascii="Times New Roman" w:hAnsi="Times New Roman"/>
          <w:b/>
          <w:sz w:val="24"/>
          <w:szCs w:val="24"/>
          <w:lang w:val="bg-BG"/>
        </w:rPr>
        <w:t xml:space="preserve">Община Ценово, </w:t>
      </w:r>
    </w:p>
    <w:p w:rsidR="0018243C" w:rsidRPr="00E946BE" w:rsidRDefault="0018243C" w:rsidP="00E946BE">
      <w:pPr>
        <w:spacing w:after="0" w:line="240" w:lineRule="auto"/>
        <w:rPr>
          <w:rFonts w:ascii="Times New Roman" w:hAnsi="Times New Roman"/>
          <w:b/>
          <w:sz w:val="24"/>
          <w:szCs w:val="24"/>
          <w:lang w:val="bg-BG"/>
        </w:rPr>
      </w:pPr>
      <w:r w:rsidRPr="00E946BE">
        <w:rPr>
          <w:rFonts w:ascii="Times New Roman" w:hAnsi="Times New Roman"/>
          <w:b/>
          <w:sz w:val="24"/>
          <w:szCs w:val="24"/>
          <w:lang w:val="bg-BG"/>
        </w:rPr>
        <w:t xml:space="preserve">7139 с. Ценово, </w:t>
      </w:r>
    </w:p>
    <w:p w:rsidR="0018243C" w:rsidRPr="00E946BE" w:rsidRDefault="0018243C" w:rsidP="00E946BE">
      <w:pPr>
        <w:spacing w:after="0" w:line="240" w:lineRule="auto"/>
        <w:rPr>
          <w:rFonts w:ascii="Times New Roman" w:hAnsi="Times New Roman"/>
          <w:b/>
          <w:sz w:val="24"/>
          <w:szCs w:val="24"/>
          <w:lang w:val="bg-BG"/>
        </w:rPr>
      </w:pPr>
      <w:r w:rsidRPr="00E946BE">
        <w:rPr>
          <w:rFonts w:ascii="Times New Roman" w:hAnsi="Times New Roman"/>
          <w:b/>
          <w:sz w:val="24"/>
          <w:szCs w:val="24"/>
          <w:lang w:val="bg-BG"/>
        </w:rPr>
        <w:t xml:space="preserve">ул. Цар Освободител № 66     </w:t>
      </w:r>
    </w:p>
    <w:p w:rsidR="0018243C" w:rsidRPr="00E946BE" w:rsidRDefault="0018243C" w:rsidP="00E946BE">
      <w:pPr>
        <w:spacing w:after="0" w:line="24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AD0D7E" w:rsidRPr="00E946BE" w:rsidRDefault="00AD0D7E" w:rsidP="00E946BE">
      <w:pPr>
        <w:spacing w:after="0" w:line="24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AD0D7E" w:rsidRPr="00E946BE" w:rsidRDefault="00AD0D7E" w:rsidP="00E946BE">
      <w:pPr>
        <w:spacing w:after="0" w:line="24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48110E" w:rsidRPr="00E946BE" w:rsidRDefault="0018243C" w:rsidP="00E946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E946BE">
        <w:rPr>
          <w:rFonts w:ascii="Times New Roman" w:hAnsi="Times New Roman"/>
          <w:b/>
          <w:sz w:val="24"/>
          <w:szCs w:val="24"/>
          <w:lang w:val="bg-BG"/>
        </w:rPr>
        <w:t>ПРЕДЛО</w:t>
      </w:r>
      <w:r w:rsidR="0048110E" w:rsidRPr="00E946BE">
        <w:rPr>
          <w:rFonts w:ascii="Times New Roman" w:hAnsi="Times New Roman"/>
          <w:b/>
          <w:sz w:val="24"/>
          <w:szCs w:val="24"/>
          <w:lang w:val="bg-BG"/>
        </w:rPr>
        <w:t>ЖЕНИЕ ЗА ИЗПЪЛНЕНИЕ НА ПОРЪЧКАТА</w:t>
      </w:r>
    </w:p>
    <w:p w:rsidR="0018243C" w:rsidRPr="00E946BE" w:rsidRDefault="0018243C" w:rsidP="00E946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E946BE">
        <w:rPr>
          <w:rFonts w:ascii="Times New Roman" w:eastAsia="Arial Unicode MS" w:hAnsi="Times New Roman"/>
          <w:caps/>
          <w:sz w:val="24"/>
          <w:szCs w:val="24"/>
        </w:rPr>
        <w:t>От:</w:t>
      </w:r>
      <w:r w:rsidRPr="00E946BE">
        <w:rPr>
          <w:rFonts w:ascii="Times New Roman" w:eastAsia="Arial Unicode MS" w:hAnsi="Times New Roman"/>
          <w:sz w:val="24"/>
          <w:szCs w:val="24"/>
        </w:rPr>
        <w:t>.</w:t>
      </w:r>
      <w:r w:rsidRPr="00E946BE">
        <w:rPr>
          <w:rFonts w:ascii="Times New Roman" w:eastAsia="Arial Unicode MS" w:hAnsi="Times New Roman"/>
          <w:sz w:val="24"/>
          <w:szCs w:val="24"/>
          <w:lang w:val="bg-BG"/>
        </w:rPr>
        <w:t xml:space="preserve"> </w:t>
      </w:r>
      <w:r w:rsidRPr="00E946BE">
        <w:rPr>
          <w:rFonts w:ascii="Times New Roman" w:eastAsia="Arial Unicode MS" w:hAnsi="Times New Roman"/>
          <w:sz w:val="24"/>
          <w:szCs w:val="24"/>
        </w:rPr>
        <w:t>.............................................................................................................................................</w:t>
      </w:r>
      <w:r w:rsidRPr="00E946BE">
        <w:rPr>
          <w:rStyle w:val="af2"/>
          <w:rFonts w:ascii="Times New Roman" w:eastAsia="Arial Unicode MS" w:hAnsi="Times New Roman"/>
          <w:bCs/>
          <w:sz w:val="24"/>
          <w:szCs w:val="24"/>
        </w:rPr>
        <w:footnoteReference w:id="1"/>
      </w:r>
    </w:p>
    <w:p w:rsidR="0018243C" w:rsidRPr="00E946BE" w:rsidRDefault="0018243C" w:rsidP="00E946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D0D7E" w:rsidRPr="00E946BE" w:rsidRDefault="00AD0D7E" w:rsidP="00E946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D0D7E" w:rsidRPr="00E946BE" w:rsidRDefault="00AD0D7E" w:rsidP="00E946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18243C" w:rsidRPr="00E946BE" w:rsidRDefault="0018243C" w:rsidP="00E946BE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E946BE">
        <w:rPr>
          <w:rFonts w:ascii="Times New Roman" w:hAnsi="Times New Roman"/>
          <w:b/>
          <w:bCs/>
          <w:sz w:val="24"/>
          <w:szCs w:val="24"/>
          <w:lang w:val="bg-BG"/>
        </w:rPr>
        <w:t xml:space="preserve">УВАЖАЕМИ ГОСПОЖИ И ГОСПОДА, </w:t>
      </w:r>
    </w:p>
    <w:p w:rsidR="00AD0D7E" w:rsidRPr="00E946BE" w:rsidRDefault="00AD0D7E" w:rsidP="00E946BE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8110E" w:rsidRPr="00E946BE" w:rsidRDefault="0018243C" w:rsidP="00E946B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946BE">
        <w:rPr>
          <w:rFonts w:ascii="Times New Roman" w:hAnsi="Times New Roman"/>
          <w:sz w:val="24"/>
          <w:szCs w:val="24"/>
          <w:lang w:val="bg-BG"/>
        </w:rPr>
        <w:tab/>
      </w:r>
      <w:r w:rsidR="0048110E" w:rsidRPr="00E946BE">
        <w:rPr>
          <w:rFonts w:ascii="Times New Roman" w:eastAsia="Times New Roman" w:hAnsi="Times New Roman"/>
          <w:color w:val="000000"/>
          <w:sz w:val="24"/>
          <w:szCs w:val="24"/>
        </w:rPr>
        <w:t xml:space="preserve"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документацията срок на валидност на офертата и с проекта на договор, неразделна част от документацията за обществената поръчка </w:t>
      </w:r>
      <w:r w:rsidR="0048110E" w:rsidRPr="00E946BE">
        <w:rPr>
          <w:rFonts w:ascii="Times New Roman" w:hAnsi="Times New Roman"/>
          <w:sz w:val="24"/>
          <w:szCs w:val="24"/>
        </w:rPr>
        <w:t xml:space="preserve">с предмет: </w:t>
      </w:r>
      <w:r w:rsidR="0048110E" w:rsidRPr="00E946BE">
        <w:rPr>
          <w:rFonts w:ascii="Times New Roman" w:hAnsi="Times New Roman"/>
          <w:b/>
          <w:bCs/>
          <w:sz w:val="24"/>
          <w:szCs w:val="24"/>
        </w:rPr>
        <w:t>„ДОСТАВКА НА СПЕЦИАЛИЗИРАН АВТОМОБИЛ ЗА СМЕТОСЪБИРАНЕ ЗА ОБЩИНА ЦЕНОВО“</w:t>
      </w:r>
    </w:p>
    <w:p w:rsidR="0018243C" w:rsidRPr="00E946BE" w:rsidRDefault="0018243C" w:rsidP="00E946BE">
      <w:pPr>
        <w:pStyle w:val="Default"/>
        <w:ind w:firstLine="567"/>
        <w:jc w:val="both"/>
      </w:pPr>
      <w:r w:rsidRPr="00E946BE">
        <w:t xml:space="preserve">Ще изпълним доставка на </w:t>
      </w:r>
      <w:r w:rsidRPr="00E946BE">
        <w:rPr>
          <w:b/>
        </w:rPr>
        <w:t>1</w:t>
      </w:r>
      <w:r w:rsidRPr="00E946BE">
        <w:t xml:space="preserve"> </w:t>
      </w:r>
      <w:r w:rsidR="0048110E" w:rsidRPr="00E946BE">
        <w:rPr>
          <w:lang w:val="en-US"/>
        </w:rPr>
        <w:t>(</w:t>
      </w:r>
      <w:r w:rsidR="0048110E" w:rsidRPr="00E946BE">
        <w:rPr>
          <w:b/>
          <w:bCs/>
        </w:rPr>
        <w:t>един</w:t>
      </w:r>
      <w:r w:rsidR="0048110E" w:rsidRPr="00E946BE">
        <w:rPr>
          <w:b/>
          <w:bCs/>
          <w:lang w:val="en-US"/>
        </w:rPr>
        <w:t>)</w:t>
      </w:r>
      <w:r w:rsidR="0048110E" w:rsidRPr="00E946BE">
        <w:rPr>
          <w:b/>
          <w:bCs/>
        </w:rPr>
        <w:t xml:space="preserve"> брой </w:t>
      </w:r>
      <w:r w:rsidR="0048110E" w:rsidRPr="00E946BE">
        <w:rPr>
          <w:b/>
        </w:rPr>
        <w:t>употребявана мно</w:t>
      </w:r>
      <w:r w:rsidR="00330188" w:rsidRPr="00E946BE">
        <w:rPr>
          <w:b/>
        </w:rPr>
        <w:t>го</w:t>
      </w:r>
      <w:r w:rsidR="0048110E" w:rsidRPr="00E946BE">
        <w:rPr>
          <w:b/>
        </w:rPr>
        <w:t xml:space="preserve">функционална машина за събиране на зелени отпадъци със следното оборудване: Стационарен недемонтируем бункер за отпадъци; Резервоар за вода за оросяване; Засмукващо устройство и Устройство за метене с три четки, </w:t>
      </w:r>
      <w:r w:rsidRPr="00E946BE">
        <w:t>както следва:</w:t>
      </w:r>
    </w:p>
    <w:p w:rsidR="0018243C" w:rsidRPr="00E946BE" w:rsidRDefault="0018243C" w:rsidP="00E946B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E946BE">
        <w:rPr>
          <w:rFonts w:ascii="Times New Roman" w:hAnsi="Times New Roman"/>
          <w:b/>
          <w:sz w:val="24"/>
          <w:szCs w:val="24"/>
          <w:lang w:val="bg-BG"/>
        </w:rPr>
        <w:t xml:space="preserve">Забележка: </w:t>
      </w:r>
      <w:r w:rsidRPr="00E946BE">
        <w:rPr>
          <w:rFonts w:ascii="Times New Roman" w:hAnsi="Times New Roman"/>
          <w:i/>
          <w:sz w:val="24"/>
          <w:szCs w:val="24"/>
          <w:lang w:val="bg-BG"/>
        </w:rPr>
        <w:t>Описанието на предлаганите характеристиките на специализирания автомобил и</w:t>
      </w:r>
      <w:r w:rsidRPr="00E946BE">
        <w:rPr>
          <w:rFonts w:ascii="Times New Roman" w:hAnsi="Times New Roman"/>
          <w:sz w:val="24"/>
          <w:szCs w:val="24"/>
        </w:rPr>
        <w:t xml:space="preserve"> </w:t>
      </w:r>
      <w:r w:rsidRPr="00E946BE">
        <w:rPr>
          <w:rFonts w:ascii="Times New Roman" w:hAnsi="Times New Roman"/>
          <w:i/>
          <w:sz w:val="24"/>
          <w:szCs w:val="24"/>
          <w:lang w:val="bg-BG"/>
        </w:rPr>
        <w:t>оборудване в таблицата по-долу следва да отговарят на минималните поставени изисквания</w:t>
      </w:r>
    </w:p>
    <w:p w:rsidR="00AD0D7E" w:rsidRPr="00E946BE" w:rsidRDefault="00AD0D7E" w:rsidP="00E946B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4477"/>
        <w:gridCol w:w="3419"/>
      </w:tblGrid>
      <w:tr w:rsidR="0048110E" w:rsidRPr="00E946BE" w:rsidTr="0048110E">
        <w:tc>
          <w:tcPr>
            <w:tcW w:w="2300" w:type="dxa"/>
            <w:tcBorders>
              <w:bottom w:val="single" w:sz="4" w:space="0" w:color="auto"/>
            </w:tcBorders>
            <w:shd w:val="clear" w:color="auto" w:fill="A6A6A6"/>
          </w:tcPr>
          <w:p w:rsidR="0048110E" w:rsidRPr="00E946BE" w:rsidRDefault="0048110E" w:rsidP="00E946BE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Технически характеристики</w:t>
            </w:r>
          </w:p>
        </w:tc>
        <w:tc>
          <w:tcPr>
            <w:tcW w:w="4477" w:type="dxa"/>
            <w:tcBorders>
              <w:bottom w:val="single" w:sz="4" w:space="0" w:color="auto"/>
            </w:tcBorders>
            <w:shd w:val="clear" w:color="auto" w:fill="A6A6A6"/>
          </w:tcPr>
          <w:p w:rsidR="0048110E" w:rsidRPr="00E946BE" w:rsidRDefault="0048110E" w:rsidP="00E946BE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Изисквания на Възложителя</w:t>
            </w:r>
          </w:p>
        </w:tc>
        <w:tc>
          <w:tcPr>
            <w:tcW w:w="3419" w:type="dxa"/>
            <w:tcBorders>
              <w:bottom w:val="single" w:sz="4" w:space="0" w:color="auto"/>
            </w:tcBorders>
            <w:shd w:val="clear" w:color="auto" w:fill="A6A6A6"/>
          </w:tcPr>
          <w:p w:rsidR="0048110E" w:rsidRPr="00E946BE" w:rsidRDefault="0048110E" w:rsidP="00E946BE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b/>
                <w:sz w:val="24"/>
                <w:szCs w:val="24"/>
              </w:rPr>
              <w:t>Технически параметри, предлагани от участника</w:t>
            </w:r>
          </w:p>
        </w:tc>
      </w:tr>
      <w:tr w:rsidR="00E946BE" w:rsidRPr="00E946BE" w:rsidTr="0048110E">
        <w:tc>
          <w:tcPr>
            <w:tcW w:w="2300" w:type="dxa"/>
            <w:tcBorders>
              <w:bottom w:val="nil"/>
            </w:tcBorders>
            <w:shd w:val="clear" w:color="auto" w:fill="auto"/>
          </w:tcPr>
          <w:p w:rsidR="00E946BE" w:rsidRPr="00E946BE" w:rsidRDefault="00E946BE" w:rsidP="00E946BE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b/>
                <w:sz w:val="24"/>
                <w:szCs w:val="24"/>
                <w:lang w:val="bg-BG" w:bidi="bg-BG"/>
              </w:rPr>
              <w:t>I. Базов автомобил и допълнително оборудване:</w:t>
            </w:r>
          </w:p>
        </w:tc>
        <w:tc>
          <w:tcPr>
            <w:tcW w:w="4477" w:type="dxa"/>
            <w:tcBorders>
              <w:bottom w:val="nil"/>
            </w:tcBorders>
            <w:shd w:val="clear" w:color="auto" w:fill="auto"/>
            <w:vAlign w:val="bottom"/>
          </w:tcPr>
          <w:p w:rsidR="00E946BE" w:rsidRDefault="00E946BE" w:rsidP="00E946BE">
            <w:pPr>
              <w:pStyle w:val="Default"/>
              <w:tabs>
                <w:tab w:val="left" w:pos="277"/>
              </w:tabs>
              <w:jc w:val="both"/>
            </w:pPr>
            <w:r w:rsidRPr="00E946BE">
              <w:t>- доставка на употребявана мно</w:t>
            </w:r>
            <w:r>
              <w:t>го</w:t>
            </w:r>
            <w:r w:rsidRPr="00E946BE">
              <w:t xml:space="preserve">функционална машина за събиране на зелени отпадъци със следното оборудване: </w:t>
            </w:r>
          </w:p>
          <w:p w:rsidR="00E946BE" w:rsidRDefault="00E946BE" w:rsidP="00E946BE">
            <w:pPr>
              <w:pStyle w:val="Default"/>
              <w:jc w:val="both"/>
            </w:pPr>
            <w:r w:rsidRPr="00E946BE">
              <w:t xml:space="preserve">Стационарен недемонтируем бункер за отпадъци; </w:t>
            </w:r>
          </w:p>
          <w:p w:rsidR="00E946BE" w:rsidRDefault="00E946BE" w:rsidP="00E946BE">
            <w:pPr>
              <w:pStyle w:val="Default"/>
              <w:jc w:val="both"/>
            </w:pPr>
            <w:r w:rsidRPr="00E946BE">
              <w:t>Резервоар за вода за оросяване;</w:t>
            </w:r>
            <w:r>
              <w:t xml:space="preserve"> </w:t>
            </w:r>
          </w:p>
          <w:p w:rsidR="00E946BE" w:rsidRDefault="00E946BE" w:rsidP="00E946BE">
            <w:pPr>
              <w:pStyle w:val="Default"/>
              <w:jc w:val="both"/>
            </w:pPr>
            <w:r w:rsidRPr="00E946BE">
              <w:t xml:space="preserve">Засмукващо устройство </w:t>
            </w:r>
          </w:p>
          <w:p w:rsidR="00E946BE" w:rsidRPr="00E946BE" w:rsidRDefault="00E946BE" w:rsidP="00E946BE">
            <w:pPr>
              <w:pStyle w:val="Default"/>
              <w:jc w:val="both"/>
            </w:pPr>
            <w:r w:rsidRPr="00E946BE">
              <w:t xml:space="preserve">и Устройство за метене с три четки </w:t>
            </w:r>
          </w:p>
        </w:tc>
        <w:tc>
          <w:tcPr>
            <w:tcW w:w="3419" w:type="dxa"/>
            <w:tcBorders>
              <w:bottom w:val="nil"/>
            </w:tcBorders>
          </w:tcPr>
          <w:p w:rsidR="00E946BE" w:rsidRPr="00E946BE" w:rsidRDefault="00E946BE" w:rsidP="00E946BE">
            <w:pPr>
              <w:pStyle w:val="Default"/>
              <w:jc w:val="both"/>
            </w:pPr>
          </w:p>
        </w:tc>
      </w:tr>
      <w:tr w:rsidR="00E946BE" w:rsidRPr="00E946BE" w:rsidTr="0048110E">
        <w:tc>
          <w:tcPr>
            <w:tcW w:w="2300" w:type="dxa"/>
            <w:shd w:val="clear" w:color="auto" w:fill="F2F2F2"/>
            <w:vAlign w:val="bottom"/>
          </w:tcPr>
          <w:p w:rsidR="00E946BE" w:rsidRPr="00E946BE" w:rsidRDefault="00E946BE" w:rsidP="00E946BE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b/>
                <w:bCs/>
                <w:sz w:val="24"/>
                <w:szCs w:val="24"/>
                <w:lang w:val="bg-BG" w:bidi="bg-BG"/>
              </w:rPr>
              <w:t xml:space="preserve">1. </w:t>
            </w:r>
            <w:r w:rsidRPr="00E946BE">
              <w:rPr>
                <w:rFonts w:ascii="Times New Roman" w:hAnsi="Times New Roman"/>
                <w:b/>
                <w:sz w:val="24"/>
                <w:szCs w:val="24"/>
                <w:lang w:val="bg-BG" w:bidi="bg-BG"/>
              </w:rPr>
              <w:t>Базов автомобил:</w:t>
            </w:r>
          </w:p>
        </w:tc>
        <w:tc>
          <w:tcPr>
            <w:tcW w:w="4477" w:type="dxa"/>
            <w:shd w:val="clear" w:color="auto" w:fill="F2F2F2"/>
            <w:vAlign w:val="bottom"/>
          </w:tcPr>
          <w:p w:rsidR="00E946BE" w:rsidRPr="00E946BE" w:rsidRDefault="00E946BE" w:rsidP="00E946BE">
            <w:pPr>
              <w:tabs>
                <w:tab w:val="left" w:pos="361"/>
                <w:tab w:val="left" w:pos="786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trike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3419" w:type="dxa"/>
            <w:shd w:val="clear" w:color="auto" w:fill="F2F2F2"/>
          </w:tcPr>
          <w:p w:rsidR="00E946BE" w:rsidRPr="00E946BE" w:rsidRDefault="00E946BE" w:rsidP="00E946BE">
            <w:pPr>
              <w:tabs>
                <w:tab w:val="left" w:pos="361"/>
                <w:tab w:val="left" w:pos="7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trike/>
                <w:color w:val="FF0000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bCs/>
                <w:i/>
                <w:sz w:val="24"/>
                <w:szCs w:val="24"/>
                <w:lang w:val="bg-BG" w:bidi="bg-BG"/>
              </w:rPr>
              <w:t>марка и модел (да се посочи)</w:t>
            </w:r>
          </w:p>
        </w:tc>
      </w:tr>
      <w:tr w:rsidR="00E946BE" w:rsidRPr="00E946BE" w:rsidTr="00A56545">
        <w:trPr>
          <w:trHeight w:val="618"/>
        </w:trPr>
        <w:tc>
          <w:tcPr>
            <w:tcW w:w="2300" w:type="dxa"/>
            <w:shd w:val="clear" w:color="auto" w:fill="auto"/>
            <w:vAlign w:val="bottom"/>
          </w:tcPr>
          <w:p w:rsidR="00E946BE" w:rsidRPr="00E946BE" w:rsidRDefault="00E946BE" w:rsidP="00E946BE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 w:bidi="bg-BG"/>
              </w:rPr>
            </w:pPr>
            <w:r w:rsidRPr="00E946BE">
              <w:rPr>
                <w:rFonts w:ascii="Times New Roman" w:hAnsi="Times New Roman"/>
                <w:b/>
                <w:bCs/>
                <w:sz w:val="24"/>
                <w:szCs w:val="24"/>
                <w:lang w:val="bg-BG" w:bidi="bg-BG"/>
              </w:rPr>
              <w:t>Година на първа регистрация:</w:t>
            </w:r>
          </w:p>
        </w:tc>
        <w:tc>
          <w:tcPr>
            <w:tcW w:w="4477" w:type="dxa"/>
            <w:shd w:val="clear" w:color="auto" w:fill="auto"/>
            <w:vAlign w:val="bottom"/>
          </w:tcPr>
          <w:p w:rsidR="00E946BE" w:rsidRPr="00E946BE" w:rsidRDefault="00E946BE" w:rsidP="00E946BE">
            <w:pPr>
              <w:numPr>
                <w:ilvl w:val="0"/>
                <w:numId w:val="22"/>
              </w:numPr>
              <w:tabs>
                <w:tab w:val="left" w:pos="361"/>
                <w:tab w:val="left" w:pos="786"/>
              </w:tabs>
              <w:spacing w:after="0" w:line="240" w:lineRule="auto"/>
              <w:ind w:hanging="927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Не по-рано от 2012 година</w:t>
            </w:r>
          </w:p>
        </w:tc>
        <w:tc>
          <w:tcPr>
            <w:tcW w:w="3419" w:type="dxa"/>
          </w:tcPr>
          <w:p w:rsidR="00E946BE" w:rsidRPr="00E946BE" w:rsidRDefault="00E946BE" w:rsidP="00E946BE">
            <w:pPr>
              <w:tabs>
                <w:tab w:val="left" w:pos="361"/>
                <w:tab w:val="left" w:pos="786"/>
              </w:tabs>
              <w:spacing w:after="0" w:line="240" w:lineRule="auto"/>
              <w:ind w:left="927" w:hanging="927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</w:tc>
      </w:tr>
      <w:tr w:rsidR="00E946BE" w:rsidRPr="00E946BE" w:rsidTr="0048110E">
        <w:tc>
          <w:tcPr>
            <w:tcW w:w="2300" w:type="dxa"/>
            <w:shd w:val="clear" w:color="auto" w:fill="auto"/>
            <w:vAlign w:val="bottom"/>
          </w:tcPr>
          <w:p w:rsidR="00E946BE" w:rsidRPr="00E946BE" w:rsidRDefault="00E946BE" w:rsidP="00E946BE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 w:bidi="bg-BG"/>
              </w:rPr>
            </w:pPr>
            <w:r w:rsidRPr="00E946BE">
              <w:rPr>
                <w:rFonts w:ascii="Times New Roman" w:hAnsi="Times New Roman"/>
                <w:b/>
                <w:bCs/>
                <w:sz w:val="24"/>
                <w:szCs w:val="24"/>
                <w:lang w:val="bg-BG" w:bidi="bg-BG"/>
              </w:rPr>
              <w:t>Пробег:</w:t>
            </w:r>
          </w:p>
        </w:tc>
        <w:tc>
          <w:tcPr>
            <w:tcW w:w="4477" w:type="dxa"/>
            <w:shd w:val="clear" w:color="auto" w:fill="auto"/>
            <w:vAlign w:val="bottom"/>
          </w:tcPr>
          <w:p w:rsidR="00E946BE" w:rsidRPr="00E946BE" w:rsidRDefault="00E946BE" w:rsidP="00E946BE">
            <w:pPr>
              <w:numPr>
                <w:ilvl w:val="0"/>
                <w:numId w:val="22"/>
              </w:numPr>
              <w:tabs>
                <w:tab w:val="left" w:pos="361"/>
                <w:tab w:val="left" w:pos="786"/>
              </w:tabs>
              <w:spacing w:after="0" w:line="240" w:lineRule="auto"/>
              <w:ind w:hanging="927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Не повече от 70 000 км.</w:t>
            </w:r>
          </w:p>
        </w:tc>
        <w:tc>
          <w:tcPr>
            <w:tcW w:w="3419" w:type="dxa"/>
          </w:tcPr>
          <w:p w:rsidR="00E946BE" w:rsidRPr="00E946BE" w:rsidRDefault="00E946BE" w:rsidP="00E946BE">
            <w:pPr>
              <w:tabs>
                <w:tab w:val="left" w:pos="361"/>
                <w:tab w:val="left" w:pos="786"/>
              </w:tabs>
              <w:spacing w:after="0" w:line="240" w:lineRule="auto"/>
              <w:ind w:left="-80" w:firstLine="80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</w:tc>
      </w:tr>
      <w:tr w:rsidR="00E946BE" w:rsidRPr="00E946BE" w:rsidTr="0048110E">
        <w:tc>
          <w:tcPr>
            <w:tcW w:w="2300" w:type="dxa"/>
            <w:shd w:val="clear" w:color="auto" w:fill="auto"/>
            <w:vAlign w:val="bottom"/>
          </w:tcPr>
          <w:p w:rsidR="00E946BE" w:rsidRPr="00E946BE" w:rsidRDefault="00E946BE" w:rsidP="00E946BE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b/>
                <w:bCs/>
                <w:sz w:val="24"/>
                <w:szCs w:val="24"/>
                <w:lang w:val="bg-BG" w:bidi="bg-BG"/>
              </w:rPr>
              <w:t>Технически допустима максимална маса:</w:t>
            </w:r>
          </w:p>
        </w:tc>
        <w:tc>
          <w:tcPr>
            <w:tcW w:w="4477" w:type="dxa"/>
            <w:shd w:val="clear" w:color="auto" w:fill="auto"/>
          </w:tcPr>
          <w:p w:rsidR="00E946BE" w:rsidRPr="00E946BE" w:rsidRDefault="00E946BE" w:rsidP="00E946BE">
            <w:pPr>
              <w:tabs>
                <w:tab w:val="left" w:pos="361"/>
                <w:tab w:val="left" w:pos="7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bCs/>
                <w:sz w:val="24"/>
                <w:szCs w:val="24"/>
                <w:lang w:val="bg-BG" w:bidi="bg-BG"/>
              </w:rPr>
              <w:t>- минимум 4 000 кг максимум 5 000 кг;</w:t>
            </w:r>
          </w:p>
        </w:tc>
        <w:tc>
          <w:tcPr>
            <w:tcW w:w="3419" w:type="dxa"/>
          </w:tcPr>
          <w:p w:rsidR="00E946BE" w:rsidRPr="00E946BE" w:rsidRDefault="00E946BE" w:rsidP="00E946BE">
            <w:pPr>
              <w:tabs>
                <w:tab w:val="left" w:pos="361"/>
                <w:tab w:val="left" w:pos="7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 w:bidi="bg-BG"/>
              </w:rPr>
            </w:pPr>
          </w:p>
        </w:tc>
      </w:tr>
      <w:tr w:rsidR="00E946BE" w:rsidRPr="00E946BE" w:rsidTr="0048110E">
        <w:tc>
          <w:tcPr>
            <w:tcW w:w="2300" w:type="dxa"/>
            <w:shd w:val="clear" w:color="auto" w:fill="auto"/>
            <w:vAlign w:val="bottom"/>
          </w:tcPr>
          <w:p w:rsidR="00E946BE" w:rsidRPr="00E946BE" w:rsidRDefault="00E946BE" w:rsidP="00E946BE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b/>
                <w:bCs/>
                <w:sz w:val="24"/>
                <w:szCs w:val="24"/>
                <w:lang w:val="bg-BG" w:bidi="bg-BG"/>
              </w:rPr>
              <w:t xml:space="preserve">Полезен товар </w:t>
            </w:r>
          </w:p>
        </w:tc>
        <w:tc>
          <w:tcPr>
            <w:tcW w:w="4477" w:type="dxa"/>
            <w:shd w:val="clear" w:color="auto" w:fill="auto"/>
          </w:tcPr>
          <w:p w:rsidR="00E946BE" w:rsidRPr="00E946BE" w:rsidRDefault="00E946BE" w:rsidP="00E946BE">
            <w:pPr>
              <w:tabs>
                <w:tab w:val="left" w:pos="361"/>
                <w:tab w:val="left" w:pos="7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bCs/>
                <w:sz w:val="24"/>
                <w:szCs w:val="24"/>
                <w:lang w:val="bg-BG" w:bidi="bg-BG"/>
              </w:rPr>
              <w:t>- минимум 1 500 кг;</w:t>
            </w:r>
          </w:p>
        </w:tc>
        <w:tc>
          <w:tcPr>
            <w:tcW w:w="3419" w:type="dxa"/>
          </w:tcPr>
          <w:p w:rsidR="00E946BE" w:rsidRPr="00E946BE" w:rsidRDefault="00E946BE" w:rsidP="00E946BE">
            <w:pPr>
              <w:tabs>
                <w:tab w:val="left" w:pos="361"/>
                <w:tab w:val="left" w:pos="7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 w:bidi="bg-BG"/>
              </w:rPr>
            </w:pPr>
          </w:p>
        </w:tc>
      </w:tr>
      <w:tr w:rsidR="00E946BE" w:rsidRPr="00E946BE" w:rsidTr="0048110E">
        <w:tc>
          <w:tcPr>
            <w:tcW w:w="2300" w:type="dxa"/>
            <w:tcBorders>
              <w:bottom w:val="single" w:sz="4" w:space="0" w:color="auto"/>
            </w:tcBorders>
            <w:shd w:val="clear" w:color="auto" w:fill="auto"/>
          </w:tcPr>
          <w:p w:rsidR="00E946BE" w:rsidRPr="00E946BE" w:rsidRDefault="00E946BE" w:rsidP="00E946BE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b/>
                <w:bCs/>
                <w:sz w:val="24"/>
                <w:szCs w:val="24"/>
                <w:lang w:val="bg-BG" w:bidi="bg-BG"/>
              </w:rPr>
              <w:t>Основни размери и ъгли:</w:t>
            </w:r>
          </w:p>
        </w:tc>
        <w:tc>
          <w:tcPr>
            <w:tcW w:w="44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46BE" w:rsidRPr="00E946BE" w:rsidRDefault="00E946BE" w:rsidP="00E946BE">
            <w:pPr>
              <w:numPr>
                <w:ilvl w:val="0"/>
                <w:numId w:val="6"/>
              </w:numPr>
              <w:tabs>
                <w:tab w:val="left" w:pos="361"/>
                <w:tab w:val="left" w:pos="7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bCs/>
                <w:sz w:val="24"/>
                <w:szCs w:val="24"/>
                <w:lang w:val="bg-BG" w:bidi="bg-BG"/>
              </w:rPr>
              <w:t>дължина - максимум 2 000 мм;</w:t>
            </w:r>
          </w:p>
          <w:p w:rsidR="00E946BE" w:rsidRPr="00E946BE" w:rsidRDefault="00E946BE" w:rsidP="00E946BE">
            <w:pPr>
              <w:numPr>
                <w:ilvl w:val="0"/>
                <w:numId w:val="6"/>
              </w:numPr>
              <w:tabs>
                <w:tab w:val="left" w:pos="361"/>
                <w:tab w:val="left" w:pos="7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bCs/>
                <w:sz w:val="24"/>
                <w:szCs w:val="24"/>
                <w:lang w:val="bg-BG" w:bidi="bg-BG"/>
              </w:rPr>
              <w:t>широчина - максимум 1 280 мм ;</w:t>
            </w:r>
          </w:p>
          <w:p w:rsidR="00E946BE" w:rsidRPr="00E946BE" w:rsidRDefault="00E946BE" w:rsidP="00E946BE">
            <w:pPr>
              <w:numPr>
                <w:ilvl w:val="0"/>
                <w:numId w:val="6"/>
              </w:numPr>
              <w:tabs>
                <w:tab w:val="left" w:pos="361"/>
                <w:tab w:val="left" w:pos="7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bCs/>
                <w:sz w:val="24"/>
                <w:szCs w:val="24"/>
                <w:lang w:val="bg-BG" w:bidi="bg-BG"/>
              </w:rPr>
              <w:lastRenderedPageBreak/>
              <w:t>междуосие - максимум 1760 мм;</w:t>
            </w:r>
          </w:p>
          <w:p w:rsidR="00E946BE" w:rsidRPr="00E946BE" w:rsidRDefault="00E946BE" w:rsidP="00E946BE">
            <w:pPr>
              <w:numPr>
                <w:ilvl w:val="0"/>
                <w:numId w:val="6"/>
              </w:numPr>
              <w:tabs>
                <w:tab w:val="left" w:pos="361"/>
                <w:tab w:val="left" w:pos="7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bCs/>
                <w:sz w:val="24"/>
                <w:szCs w:val="24"/>
                <w:lang w:val="bg-BG" w:bidi="bg-BG"/>
              </w:rPr>
              <w:t>преодоляване на терени с 30% наклон;</w:t>
            </w:r>
          </w:p>
          <w:p w:rsidR="00E946BE" w:rsidRPr="00E946BE" w:rsidRDefault="00E946BE" w:rsidP="00E946BE">
            <w:pPr>
              <w:numPr>
                <w:ilvl w:val="0"/>
                <w:numId w:val="6"/>
              </w:numPr>
              <w:tabs>
                <w:tab w:val="left" w:pos="361"/>
                <w:tab w:val="left" w:pos="7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bCs/>
                <w:sz w:val="24"/>
                <w:szCs w:val="24"/>
                <w:lang w:val="bg-BG" w:bidi="bg-BG"/>
              </w:rPr>
              <w:t>ширина на метене с трите четки - минимум 2 600 мм;</w:t>
            </w:r>
          </w:p>
        </w:tc>
        <w:tc>
          <w:tcPr>
            <w:tcW w:w="3419" w:type="dxa"/>
            <w:tcBorders>
              <w:bottom w:val="single" w:sz="4" w:space="0" w:color="auto"/>
            </w:tcBorders>
          </w:tcPr>
          <w:p w:rsidR="00E946BE" w:rsidRPr="00E946BE" w:rsidRDefault="00E946BE" w:rsidP="00E946BE">
            <w:pPr>
              <w:tabs>
                <w:tab w:val="left" w:pos="361"/>
                <w:tab w:val="left" w:pos="7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 w:bidi="bg-BG"/>
              </w:rPr>
            </w:pPr>
          </w:p>
        </w:tc>
      </w:tr>
      <w:tr w:rsidR="00E946BE" w:rsidRPr="00E946BE" w:rsidTr="0048110E">
        <w:tc>
          <w:tcPr>
            <w:tcW w:w="2300" w:type="dxa"/>
            <w:shd w:val="clear" w:color="auto" w:fill="auto"/>
          </w:tcPr>
          <w:p w:rsidR="00E946BE" w:rsidRPr="00E946BE" w:rsidRDefault="00E946BE" w:rsidP="00E946BE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b/>
                <w:bCs/>
                <w:sz w:val="24"/>
                <w:szCs w:val="24"/>
                <w:lang w:val="bg-BG" w:bidi="bg-BG"/>
              </w:rPr>
              <w:lastRenderedPageBreak/>
              <w:t>Колесна формула:</w:t>
            </w:r>
          </w:p>
        </w:tc>
        <w:tc>
          <w:tcPr>
            <w:tcW w:w="4477" w:type="dxa"/>
            <w:shd w:val="clear" w:color="auto" w:fill="auto"/>
          </w:tcPr>
          <w:p w:rsidR="00E946BE" w:rsidRPr="00E946BE" w:rsidRDefault="00E946BE" w:rsidP="00E946BE">
            <w:pPr>
              <w:tabs>
                <w:tab w:val="left" w:pos="361"/>
                <w:tab w:val="left" w:pos="7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bCs/>
                <w:sz w:val="24"/>
                <w:szCs w:val="24"/>
                <w:lang w:val="bg-BG" w:bidi="bg-BG"/>
              </w:rPr>
              <w:t xml:space="preserve">-   </w:t>
            </w:r>
            <w:r w:rsidRPr="00E946BE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4x2 </w:t>
            </w:r>
            <w:r w:rsidRPr="00E946BE">
              <w:rPr>
                <w:rFonts w:ascii="Times New Roman" w:hAnsi="Times New Roman"/>
                <w:bCs/>
                <w:sz w:val="24"/>
                <w:szCs w:val="24"/>
                <w:lang w:val="bg-BG" w:bidi="bg-BG"/>
              </w:rPr>
              <w:t>или еквивалент;</w:t>
            </w:r>
          </w:p>
        </w:tc>
        <w:tc>
          <w:tcPr>
            <w:tcW w:w="3419" w:type="dxa"/>
          </w:tcPr>
          <w:p w:rsidR="00E946BE" w:rsidRPr="00E946BE" w:rsidRDefault="00E946BE" w:rsidP="00E946BE">
            <w:pPr>
              <w:tabs>
                <w:tab w:val="left" w:pos="361"/>
                <w:tab w:val="left" w:pos="7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 w:bidi="bg-BG"/>
              </w:rPr>
            </w:pPr>
          </w:p>
        </w:tc>
      </w:tr>
      <w:tr w:rsidR="00E946BE" w:rsidRPr="00E946BE" w:rsidTr="0048110E">
        <w:tc>
          <w:tcPr>
            <w:tcW w:w="2300" w:type="dxa"/>
            <w:shd w:val="clear" w:color="auto" w:fill="auto"/>
          </w:tcPr>
          <w:p w:rsidR="00E946BE" w:rsidRPr="00E946BE" w:rsidRDefault="00E946BE" w:rsidP="00E94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eastAsia="Arial" w:hAnsi="Times New Roman"/>
                <w:b/>
                <w:sz w:val="24"/>
                <w:szCs w:val="24"/>
                <w:lang w:val="bg-BG"/>
              </w:rPr>
              <w:t xml:space="preserve">Спирачна система: </w:t>
            </w:r>
          </w:p>
        </w:tc>
        <w:tc>
          <w:tcPr>
            <w:tcW w:w="4477" w:type="dxa"/>
            <w:shd w:val="clear" w:color="auto" w:fill="auto"/>
          </w:tcPr>
          <w:p w:rsidR="00E946BE" w:rsidRPr="00E946BE" w:rsidRDefault="00E946BE" w:rsidP="00E946BE">
            <w:pPr>
              <w:tabs>
                <w:tab w:val="center" w:pos="400"/>
                <w:tab w:val="center" w:pos="24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- </w:t>
            </w: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ab/>
              <w:t xml:space="preserve">  Хидравлична с ръчна спирачка </w:t>
            </w:r>
          </w:p>
        </w:tc>
        <w:tc>
          <w:tcPr>
            <w:tcW w:w="3419" w:type="dxa"/>
          </w:tcPr>
          <w:p w:rsidR="00E946BE" w:rsidRPr="00E946BE" w:rsidRDefault="00E946BE" w:rsidP="00E946BE">
            <w:pPr>
              <w:tabs>
                <w:tab w:val="center" w:pos="400"/>
                <w:tab w:val="center" w:pos="24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E946BE" w:rsidRPr="00E946BE" w:rsidTr="0048110E">
        <w:tc>
          <w:tcPr>
            <w:tcW w:w="2300" w:type="dxa"/>
            <w:shd w:val="clear" w:color="auto" w:fill="auto"/>
          </w:tcPr>
          <w:p w:rsidR="00E946BE" w:rsidRPr="00E946BE" w:rsidRDefault="00E946BE" w:rsidP="00E94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eastAsia="Arial" w:hAnsi="Times New Roman"/>
                <w:b/>
                <w:sz w:val="24"/>
                <w:szCs w:val="24"/>
                <w:lang w:val="bg-BG"/>
              </w:rPr>
              <w:t xml:space="preserve">Кормилно управление: </w:t>
            </w:r>
          </w:p>
        </w:tc>
        <w:tc>
          <w:tcPr>
            <w:tcW w:w="4477" w:type="dxa"/>
            <w:shd w:val="clear" w:color="auto" w:fill="auto"/>
          </w:tcPr>
          <w:p w:rsidR="00E946BE" w:rsidRPr="00E946BE" w:rsidRDefault="00E946BE" w:rsidP="00E946BE">
            <w:pPr>
              <w:tabs>
                <w:tab w:val="center" w:pos="400"/>
                <w:tab w:val="center" w:pos="2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- </w:t>
            </w: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ab/>
              <w:t xml:space="preserve">  Хидравлично, шарнирно чупещо се </w:t>
            </w:r>
          </w:p>
        </w:tc>
        <w:tc>
          <w:tcPr>
            <w:tcW w:w="3419" w:type="dxa"/>
          </w:tcPr>
          <w:p w:rsidR="00E946BE" w:rsidRPr="00E946BE" w:rsidRDefault="00E946BE" w:rsidP="00E946BE">
            <w:pPr>
              <w:tabs>
                <w:tab w:val="center" w:pos="400"/>
                <w:tab w:val="center" w:pos="270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E946BE" w:rsidRPr="00E946BE" w:rsidTr="0048110E">
        <w:tc>
          <w:tcPr>
            <w:tcW w:w="2300" w:type="dxa"/>
            <w:shd w:val="clear" w:color="auto" w:fill="auto"/>
          </w:tcPr>
          <w:p w:rsidR="00E946BE" w:rsidRPr="00E946BE" w:rsidRDefault="00E946BE" w:rsidP="00E94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eastAsia="Arial" w:hAnsi="Times New Roman"/>
                <w:b/>
                <w:sz w:val="24"/>
                <w:szCs w:val="24"/>
                <w:lang w:val="bg-BG"/>
              </w:rPr>
              <w:t>Рама</w:t>
            </w:r>
          </w:p>
          <w:p w:rsidR="00E946BE" w:rsidRPr="00E946BE" w:rsidRDefault="00E946BE" w:rsidP="00E94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eastAsia="Arial" w:hAnsi="Times New Roman"/>
                <w:b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477" w:type="dxa"/>
            <w:shd w:val="clear" w:color="auto" w:fill="auto"/>
          </w:tcPr>
          <w:p w:rsidR="00E946BE" w:rsidRPr="00E946BE" w:rsidRDefault="00E946BE" w:rsidP="00E94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Шарнирно чупеща се с предна плоча за допълнително оборудване. </w:t>
            </w:r>
          </w:p>
        </w:tc>
        <w:tc>
          <w:tcPr>
            <w:tcW w:w="3419" w:type="dxa"/>
          </w:tcPr>
          <w:p w:rsidR="00E946BE" w:rsidRPr="00E946BE" w:rsidRDefault="00E946BE" w:rsidP="00E94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E946BE" w:rsidRPr="00E946BE" w:rsidTr="0048110E">
        <w:tc>
          <w:tcPr>
            <w:tcW w:w="2300" w:type="dxa"/>
            <w:shd w:val="clear" w:color="auto" w:fill="auto"/>
          </w:tcPr>
          <w:p w:rsidR="00E946BE" w:rsidRPr="00E946BE" w:rsidRDefault="00E946BE" w:rsidP="00E94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eastAsia="Arial" w:hAnsi="Times New Roman"/>
                <w:b/>
                <w:sz w:val="24"/>
                <w:szCs w:val="24"/>
                <w:lang w:val="bg-BG"/>
              </w:rPr>
              <w:t xml:space="preserve">Двигател: </w:t>
            </w:r>
          </w:p>
          <w:p w:rsidR="00E946BE" w:rsidRPr="00E946BE" w:rsidRDefault="00E946BE" w:rsidP="00E94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eastAsia="Arial" w:hAnsi="Times New Roman"/>
                <w:b/>
                <w:sz w:val="24"/>
                <w:szCs w:val="24"/>
                <w:lang w:val="bg-BG"/>
              </w:rPr>
              <w:t xml:space="preserve"> </w:t>
            </w:r>
          </w:p>
          <w:p w:rsidR="00E946BE" w:rsidRPr="00E946BE" w:rsidRDefault="00E946BE" w:rsidP="00E94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eastAsia="Arial" w:hAnsi="Times New Roman"/>
                <w:b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477" w:type="dxa"/>
            <w:shd w:val="clear" w:color="auto" w:fill="auto"/>
          </w:tcPr>
          <w:p w:rsidR="00E946BE" w:rsidRPr="00E946BE" w:rsidRDefault="00E946BE" w:rsidP="00E946BE">
            <w:pPr>
              <w:numPr>
                <w:ilvl w:val="0"/>
                <w:numId w:val="20"/>
              </w:numPr>
              <w:spacing w:after="0" w:line="240" w:lineRule="auto"/>
              <w:ind w:left="368" w:hanging="368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Тип дизелов, 4 цилиндров с водно охлаждане. </w:t>
            </w:r>
          </w:p>
          <w:p w:rsidR="00E946BE" w:rsidRPr="00E946BE" w:rsidRDefault="00E946BE" w:rsidP="00E946BE">
            <w:pPr>
              <w:numPr>
                <w:ilvl w:val="0"/>
                <w:numId w:val="20"/>
              </w:numPr>
              <w:spacing w:after="0" w:line="240" w:lineRule="auto"/>
              <w:ind w:left="368" w:hanging="368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>Мощност – минимум 62 kW</w:t>
            </w:r>
            <w:r w:rsidRPr="00E946BE">
              <w:rPr>
                <w:rFonts w:ascii="Times New Roman" w:hAnsi="Times New Roman"/>
                <w:bCs/>
                <w:sz w:val="24"/>
                <w:szCs w:val="24"/>
                <w:lang w:val="bg-BG" w:bidi="bg-BG"/>
              </w:rPr>
              <w:t xml:space="preserve"> или еквивалент</w:t>
            </w: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:rsidR="00E946BE" w:rsidRPr="00E946BE" w:rsidRDefault="00E946BE" w:rsidP="00E946BE">
            <w:pPr>
              <w:numPr>
                <w:ilvl w:val="0"/>
                <w:numId w:val="20"/>
              </w:numPr>
              <w:spacing w:after="0" w:line="240" w:lineRule="auto"/>
              <w:ind w:left="368" w:hanging="368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Екологична норма най-малко Евро 5 </w:t>
            </w:r>
            <w:r w:rsidRPr="00E946BE">
              <w:rPr>
                <w:rFonts w:ascii="Times New Roman" w:hAnsi="Times New Roman"/>
                <w:bCs/>
                <w:sz w:val="24"/>
                <w:szCs w:val="24"/>
                <w:lang w:val="bg-BG" w:bidi="bg-BG"/>
              </w:rPr>
              <w:t>или еквивалент</w:t>
            </w: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3419" w:type="dxa"/>
          </w:tcPr>
          <w:p w:rsidR="00E946BE" w:rsidRPr="00E946BE" w:rsidRDefault="00E946BE" w:rsidP="00E94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E946BE" w:rsidRPr="00E946BE" w:rsidTr="0048110E">
        <w:tc>
          <w:tcPr>
            <w:tcW w:w="2300" w:type="dxa"/>
            <w:shd w:val="clear" w:color="auto" w:fill="auto"/>
          </w:tcPr>
          <w:p w:rsidR="00E946BE" w:rsidRPr="00E946BE" w:rsidRDefault="00E946BE" w:rsidP="00E946BE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46BE">
              <w:rPr>
                <w:rFonts w:ascii="Times New Roman" w:hAnsi="Times New Roman"/>
                <w:b/>
                <w:bCs/>
                <w:sz w:val="24"/>
                <w:szCs w:val="24"/>
                <w:lang w:val="bg-BG" w:bidi="bg-BG"/>
              </w:rPr>
              <w:t>Скоростна кутия:</w:t>
            </w:r>
          </w:p>
        </w:tc>
        <w:tc>
          <w:tcPr>
            <w:tcW w:w="4477" w:type="dxa"/>
            <w:shd w:val="clear" w:color="auto" w:fill="auto"/>
          </w:tcPr>
          <w:p w:rsidR="00E946BE" w:rsidRPr="00E946BE" w:rsidRDefault="00E946BE" w:rsidP="00E946BE">
            <w:pPr>
              <w:numPr>
                <w:ilvl w:val="0"/>
                <w:numId w:val="9"/>
              </w:numPr>
              <w:tabs>
                <w:tab w:val="left" w:pos="361"/>
                <w:tab w:val="left" w:pos="7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946BE">
              <w:rPr>
                <w:rFonts w:ascii="Times New Roman" w:hAnsi="Times New Roman"/>
                <w:bCs/>
                <w:sz w:val="24"/>
                <w:szCs w:val="24"/>
                <w:lang w:val="bg-BG" w:bidi="bg-BG"/>
              </w:rPr>
              <w:t>механична или еквивалент;</w:t>
            </w:r>
          </w:p>
          <w:p w:rsidR="00E946BE" w:rsidRPr="00E946BE" w:rsidRDefault="00E946BE" w:rsidP="00E946BE">
            <w:pPr>
              <w:numPr>
                <w:ilvl w:val="0"/>
                <w:numId w:val="9"/>
              </w:numPr>
              <w:tabs>
                <w:tab w:val="left" w:pos="361"/>
                <w:tab w:val="left" w:pos="7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946BE">
              <w:rPr>
                <w:rFonts w:ascii="Times New Roman" w:hAnsi="Times New Roman"/>
                <w:bCs/>
                <w:sz w:val="24"/>
                <w:szCs w:val="24"/>
                <w:lang w:val="bg-BG" w:bidi="bg-BG"/>
              </w:rPr>
              <w:t>максимална скорост на движение при транспорт до 40км/час;</w:t>
            </w:r>
          </w:p>
          <w:p w:rsidR="00E946BE" w:rsidRPr="00E946BE" w:rsidRDefault="00E946BE" w:rsidP="00E946BE">
            <w:pPr>
              <w:numPr>
                <w:ilvl w:val="0"/>
                <w:numId w:val="9"/>
              </w:numPr>
              <w:tabs>
                <w:tab w:val="left" w:pos="361"/>
                <w:tab w:val="left" w:pos="7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946BE">
              <w:rPr>
                <w:rFonts w:ascii="Times New Roman" w:hAnsi="Times New Roman"/>
                <w:bCs/>
                <w:sz w:val="24"/>
                <w:szCs w:val="24"/>
                <w:lang w:val="bg-BG" w:bidi="bg-BG"/>
              </w:rPr>
              <w:t>максимална скорост на работа с оборудване до 12 км/час;</w:t>
            </w:r>
          </w:p>
        </w:tc>
        <w:tc>
          <w:tcPr>
            <w:tcW w:w="3419" w:type="dxa"/>
          </w:tcPr>
          <w:p w:rsidR="00E946BE" w:rsidRPr="00E946BE" w:rsidRDefault="00E946BE" w:rsidP="00E946BE">
            <w:pPr>
              <w:tabs>
                <w:tab w:val="left" w:pos="361"/>
                <w:tab w:val="left" w:pos="7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 w:bidi="bg-BG"/>
              </w:rPr>
            </w:pPr>
          </w:p>
        </w:tc>
      </w:tr>
      <w:tr w:rsidR="00E946BE" w:rsidRPr="00E946BE" w:rsidTr="0048110E">
        <w:tc>
          <w:tcPr>
            <w:tcW w:w="2300" w:type="dxa"/>
            <w:shd w:val="clear" w:color="auto" w:fill="auto"/>
          </w:tcPr>
          <w:p w:rsidR="00E946BE" w:rsidRPr="00E946BE" w:rsidRDefault="00E946BE" w:rsidP="00E946BE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46BE">
              <w:rPr>
                <w:rFonts w:ascii="Times New Roman" w:hAnsi="Times New Roman"/>
                <w:b/>
                <w:bCs/>
                <w:sz w:val="24"/>
                <w:szCs w:val="24"/>
                <w:lang w:val="bg-BG" w:bidi="bg-BG"/>
              </w:rPr>
              <w:t>Производителност при метене с 5 км/час:</w:t>
            </w:r>
          </w:p>
        </w:tc>
        <w:tc>
          <w:tcPr>
            <w:tcW w:w="4477" w:type="dxa"/>
            <w:shd w:val="clear" w:color="auto" w:fill="auto"/>
          </w:tcPr>
          <w:p w:rsidR="00E946BE" w:rsidRPr="00E946BE" w:rsidRDefault="00E946BE" w:rsidP="00E946BE">
            <w:pPr>
              <w:tabs>
                <w:tab w:val="left" w:pos="361"/>
                <w:tab w:val="left" w:pos="786"/>
              </w:tabs>
              <w:spacing w:after="0" w:line="240" w:lineRule="auto"/>
              <w:ind w:firstLine="8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946BE">
              <w:rPr>
                <w:rFonts w:ascii="Times New Roman" w:hAnsi="Times New Roman"/>
                <w:bCs/>
                <w:sz w:val="24"/>
                <w:szCs w:val="24"/>
                <w:lang w:val="bg-BG" w:bidi="bg-BG"/>
              </w:rPr>
              <w:t>- не по малко от 13 000 м2/час;</w:t>
            </w:r>
          </w:p>
        </w:tc>
        <w:tc>
          <w:tcPr>
            <w:tcW w:w="3419" w:type="dxa"/>
          </w:tcPr>
          <w:p w:rsidR="00E946BE" w:rsidRPr="00E946BE" w:rsidRDefault="00E946BE" w:rsidP="00E946BE">
            <w:pPr>
              <w:tabs>
                <w:tab w:val="left" w:pos="361"/>
                <w:tab w:val="left" w:pos="786"/>
              </w:tabs>
              <w:spacing w:after="0" w:line="240" w:lineRule="auto"/>
              <w:ind w:firstLine="85"/>
              <w:jc w:val="both"/>
              <w:rPr>
                <w:rFonts w:ascii="Times New Roman" w:hAnsi="Times New Roman"/>
                <w:bCs/>
                <w:sz w:val="24"/>
                <w:szCs w:val="24"/>
                <w:lang w:val="bg-BG" w:bidi="bg-BG"/>
              </w:rPr>
            </w:pPr>
          </w:p>
        </w:tc>
      </w:tr>
      <w:tr w:rsidR="00E946BE" w:rsidRPr="00E946BE" w:rsidTr="0048110E">
        <w:tc>
          <w:tcPr>
            <w:tcW w:w="2300" w:type="dxa"/>
            <w:shd w:val="clear" w:color="auto" w:fill="auto"/>
          </w:tcPr>
          <w:p w:rsidR="00E946BE" w:rsidRPr="00E946BE" w:rsidRDefault="00E946BE" w:rsidP="00E94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eastAsia="Arial" w:hAnsi="Times New Roman"/>
                <w:b/>
                <w:sz w:val="24"/>
                <w:szCs w:val="24"/>
                <w:lang w:val="bg-BG"/>
              </w:rPr>
              <w:t xml:space="preserve">Кабина  </w:t>
            </w:r>
          </w:p>
        </w:tc>
        <w:tc>
          <w:tcPr>
            <w:tcW w:w="4477" w:type="dxa"/>
            <w:shd w:val="clear" w:color="auto" w:fill="auto"/>
          </w:tcPr>
          <w:p w:rsidR="00E946BE" w:rsidRPr="00E946BE" w:rsidRDefault="00E946BE" w:rsidP="00E946BE">
            <w:pPr>
              <w:spacing w:after="0" w:line="240" w:lineRule="auto"/>
              <w:ind w:left="85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 две врати, електрически стъкла, 1 + 1 места, дясно разположено управление, шумоизолирана, с отопление, климатик, радио, чистачка със стъклоумиващо устройство, вътрешно осветление, регулируем волан, регулируема седалка на водача на въздушно окачване, бордови компютър с монитор за програмно управление и контрол на основните функции и параметри при работа на машината, задна камера за наблюдение при работа с вграден монитор в контролния дисплей, контрол и управление на всички функции от кабината на водача – метене, управление на четките от джойстик </w:t>
            </w:r>
          </w:p>
        </w:tc>
        <w:tc>
          <w:tcPr>
            <w:tcW w:w="3419" w:type="dxa"/>
          </w:tcPr>
          <w:p w:rsidR="00E946BE" w:rsidRPr="00E946BE" w:rsidRDefault="00E946BE" w:rsidP="00E946BE">
            <w:pPr>
              <w:spacing w:after="0" w:line="240" w:lineRule="auto"/>
              <w:ind w:left="85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E946BE" w:rsidRPr="00E946BE" w:rsidTr="0048110E">
        <w:tc>
          <w:tcPr>
            <w:tcW w:w="2300" w:type="dxa"/>
            <w:shd w:val="clear" w:color="auto" w:fill="auto"/>
          </w:tcPr>
          <w:p w:rsidR="00E946BE" w:rsidRPr="00E946BE" w:rsidRDefault="00E946BE" w:rsidP="00E94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eastAsia="Arial" w:hAnsi="Times New Roman"/>
                <w:b/>
                <w:sz w:val="24"/>
                <w:szCs w:val="24"/>
                <w:lang w:val="bg-BG"/>
              </w:rPr>
              <w:t xml:space="preserve">Външни огледала: </w:t>
            </w:r>
          </w:p>
        </w:tc>
        <w:tc>
          <w:tcPr>
            <w:tcW w:w="4477" w:type="dxa"/>
            <w:shd w:val="clear" w:color="auto" w:fill="auto"/>
          </w:tcPr>
          <w:p w:rsidR="00E946BE" w:rsidRPr="00E946BE" w:rsidRDefault="00E946BE" w:rsidP="00E94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Три външни огледала за обратно виждане </w:t>
            </w:r>
          </w:p>
        </w:tc>
        <w:tc>
          <w:tcPr>
            <w:tcW w:w="3419" w:type="dxa"/>
          </w:tcPr>
          <w:p w:rsidR="00E946BE" w:rsidRPr="00E946BE" w:rsidRDefault="00E946BE" w:rsidP="00E94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E946BE" w:rsidRPr="00E946BE" w:rsidTr="0048110E">
        <w:tc>
          <w:tcPr>
            <w:tcW w:w="2300" w:type="dxa"/>
            <w:shd w:val="clear" w:color="auto" w:fill="auto"/>
          </w:tcPr>
          <w:p w:rsidR="00E946BE" w:rsidRPr="00E946BE" w:rsidRDefault="00E946BE" w:rsidP="00E94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eastAsia="Arial" w:hAnsi="Times New Roman"/>
                <w:b/>
                <w:sz w:val="24"/>
                <w:szCs w:val="24"/>
                <w:lang w:val="bg-BG"/>
              </w:rPr>
              <w:t xml:space="preserve">Сигнализация и безопасност: </w:t>
            </w:r>
          </w:p>
        </w:tc>
        <w:tc>
          <w:tcPr>
            <w:tcW w:w="4477" w:type="dxa"/>
            <w:shd w:val="clear" w:color="auto" w:fill="auto"/>
          </w:tcPr>
          <w:p w:rsidR="00E946BE" w:rsidRPr="00E946BE" w:rsidRDefault="00E946BE" w:rsidP="00E946BE">
            <w:pPr>
              <w:numPr>
                <w:ilvl w:val="0"/>
                <w:numId w:val="21"/>
              </w:num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звуков и светлинен сигнал при движение на заден ход - авариен бутон за изключване на всички функции на машината; </w:t>
            </w:r>
          </w:p>
          <w:p w:rsidR="00E946BE" w:rsidRPr="00E946BE" w:rsidRDefault="00E946BE" w:rsidP="00E946BE">
            <w:pPr>
              <w:numPr>
                <w:ilvl w:val="0"/>
                <w:numId w:val="21"/>
              </w:num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един брой въртяща се сигнална лампа монтирана на кабината; </w:t>
            </w:r>
          </w:p>
          <w:p w:rsidR="00E946BE" w:rsidRPr="00E946BE" w:rsidRDefault="00E946BE" w:rsidP="00E946BE">
            <w:pPr>
              <w:numPr>
                <w:ilvl w:val="0"/>
                <w:numId w:val="21"/>
              </w:num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допълнителни предни светлини за осветление на четките при работа; </w:t>
            </w:r>
          </w:p>
          <w:p w:rsidR="00E946BE" w:rsidRPr="00E946BE" w:rsidRDefault="00E946BE" w:rsidP="00E946BE">
            <w:pPr>
              <w:numPr>
                <w:ilvl w:val="0"/>
                <w:numId w:val="21"/>
              </w:num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светлоотразителни стикери и знаци; </w:t>
            </w:r>
          </w:p>
        </w:tc>
        <w:tc>
          <w:tcPr>
            <w:tcW w:w="3419" w:type="dxa"/>
          </w:tcPr>
          <w:p w:rsidR="00E946BE" w:rsidRPr="00E946BE" w:rsidRDefault="00E946BE" w:rsidP="00E946BE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E946BE" w:rsidRPr="00E946BE" w:rsidTr="00FD559C">
        <w:tc>
          <w:tcPr>
            <w:tcW w:w="10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946BE" w:rsidRPr="00E946BE" w:rsidRDefault="00E946BE" w:rsidP="00E946BE">
            <w:pPr>
              <w:tabs>
                <w:tab w:val="left" w:pos="361"/>
                <w:tab w:val="left" w:pos="786"/>
              </w:tabs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b/>
                <w:sz w:val="24"/>
                <w:szCs w:val="24"/>
                <w:lang w:val="bg-BG" w:bidi="bg-BG"/>
              </w:rPr>
              <w:lastRenderedPageBreak/>
              <w:t>2. Оборудване:</w:t>
            </w:r>
          </w:p>
        </w:tc>
      </w:tr>
      <w:tr w:rsidR="00E946BE" w:rsidRPr="00E946BE" w:rsidTr="0048110E">
        <w:tc>
          <w:tcPr>
            <w:tcW w:w="2300" w:type="dxa"/>
            <w:tcBorders>
              <w:top w:val="single" w:sz="4" w:space="0" w:color="auto"/>
            </w:tcBorders>
            <w:shd w:val="clear" w:color="auto" w:fill="auto"/>
          </w:tcPr>
          <w:p w:rsidR="00E946BE" w:rsidRPr="00E946BE" w:rsidRDefault="00E946BE" w:rsidP="00E946BE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Стационарен недемонтируем бункер за отпадъци:</w:t>
            </w:r>
          </w:p>
        </w:tc>
        <w:tc>
          <w:tcPr>
            <w:tcW w:w="4477" w:type="dxa"/>
            <w:tcBorders>
              <w:top w:val="single" w:sz="4" w:space="0" w:color="auto"/>
            </w:tcBorders>
            <w:shd w:val="clear" w:color="auto" w:fill="auto"/>
          </w:tcPr>
          <w:p w:rsidR="00E946BE" w:rsidRPr="00E946BE" w:rsidRDefault="00E946BE" w:rsidP="00E946BE">
            <w:pPr>
              <w:numPr>
                <w:ilvl w:val="0"/>
                <w:numId w:val="14"/>
              </w:numPr>
              <w:tabs>
                <w:tab w:val="left" w:pos="36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>Обем: най малко 1,5 м3;</w:t>
            </w:r>
          </w:p>
          <w:p w:rsidR="00E946BE" w:rsidRPr="00E946BE" w:rsidRDefault="00E946BE" w:rsidP="00E946BE">
            <w:pPr>
              <w:numPr>
                <w:ilvl w:val="0"/>
                <w:numId w:val="14"/>
              </w:numPr>
              <w:tabs>
                <w:tab w:val="left" w:pos="36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>Хидравлично вдигане и спускане при разтоварване на бункера;</w:t>
            </w:r>
          </w:p>
          <w:p w:rsidR="00E946BE" w:rsidRPr="00E946BE" w:rsidRDefault="00E946BE" w:rsidP="00E946BE">
            <w:pPr>
              <w:numPr>
                <w:ilvl w:val="0"/>
                <w:numId w:val="14"/>
              </w:numPr>
              <w:tabs>
                <w:tab w:val="left" w:pos="36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>Ръчна помпа за аварийно спускане и вдигане;</w:t>
            </w:r>
          </w:p>
          <w:p w:rsidR="00E946BE" w:rsidRPr="00E946BE" w:rsidRDefault="00E946BE" w:rsidP="00E946BE">
            <w:pPr>
              <w:numPr>
                <w:ilvl w:val="0"/>
                <w:numId w:val="14"/>
              </w:numPr>
              <w:tabs>
                <w:tab w:val="left" w:pos="36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>Изработен от неръждаема стомана;</w:t>
            </w:r>
          </w:p>
          <w:p w:rsidR="00E946BE" w:rsidRPr="00E946BE" w:rsidRDefault="00E946BE" w:rsidP="00E946BE">
            <w:pPr>
              <w:numPr>
                <w:ilvl w:val="0"/>
                <w:numId w:val="14"/>
              </w:numPr>
              <w:tabs>
                <w:tab w:val="left" w:pos="36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>Възможност да се използва и като резервоар за вода</w:t>
            </w:r>
          </w:p>
        </w:tc>
        <w:tc>
          <w:tcPr>
            <w:tcW w:w="3419" w:type="dxa"/>
            <w:tcBorders>
              <w:top w:val="single" w:sz="4" w:space="0" w:color="auto"/>
            </w:tcBorders>
          </w:tcPr>
          <w:p w:rsidR="00E946BE" w:rsidRPr="00E946BE" w:rsidRDefault="00E946BE" w:rsidP="00E946BE">
            <w:pPr>
              <w:tabs>
                <w:tab w:val="left" w:pos="36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E946BE" w:rsidRPr="00E946BE" w:rsidTr="0048110E">
        <w:tc>
          <w:tcPr>
            <w:tcW w:w="2300" w:type="dxa"/>
            <w:shd w:val="clear" w:color="auto" w:fill="auto"/>
          </w:tcPr>
          <w:p w:rsidR="00E946BE" w:rsidRPr="00E946BE" w:rsidRDefault="00E946BE" w:rsidP="00E946BE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 w:rsidRPr="00E946BE">
              <w:rPr>
                <w:rFonts w:ascii="Times New Roman" w:eastAsia="Arial" w:hAnsi="Times New Roman"/>
                <w:b/>
                <w:sz w:val="24"/>
                <w:szCs w:val="24"/>
                <w:lang w:val="bg-BG"/>
              </w:rPr>
              <w:t>Система за събиране на отпадъци – вакуумен тип:</w:t>
            </w:r>
          </w:p>
        </w:tc>
        <w:tc>
          <w:tcPr>
            <w:tcW w:w="4477" w:type="dxa"/>
            <w:shd w:val="clear" w:color="auto" w:fill="auto"/>
            <w:vAlign w:val="bottom"/>
          </w:tcPr>
          <w:p w:rsidR="00E946BE" w:rsidRPr="00E946BE" w:rsidRDefault="00E946BE" w:rsidP="00E946BE">
            <w:pPr>
              <w:numPr>
                <w:ilvl w:val="0"/>
                <w:numId w:val="17"/>
              </w:numPr>
              <w:tabs>
                <w:tab w:val="left" w:pos="361"/>
                <w:tab w:val="left" w:pos="7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>Отвор за засмукване на отпадъците от неръждаема стомана с регулиране на височината на отвора;</w:t>
            </w:r>
          </w:p>
          <w:p w:rsidR="00E946BE" w:rsidRPr="00E946BE" w:rsidRDefault="00E946BE" w:rsidP="00E946BE">
            <w:pPr>
              <w:numPr>
                <w:ilvl w:val="0"/>
                <w:numId w:val="17"/>
              </w:numPr>
              <w:tabs>
                <w:tab w:val="left" w:pos="361"/>
                <w:tab w:val="left" w:pos="7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>Хидравлично задвижване на четките и вентилатора и регулиране на оборотите им, както и скоростта на машината чрез компютърно програмно управление с монитор;</w:t>
            </w:r>
          </w:p>
        </w:tc>
        <w:tc>
          <w:tcPr>
            <w:tcW w:w="3419" w:type="dxa"/>
          </w:tcPr>
          <w:p w:rsidR="00E946BE" w:rsidRPr="00E946BE" w:rsidRDefault="00E946BE" w:rsidP="00E946BE">
            <w:pPr>
              <w:tabs>
                <w:tab w:val="left" w:pos="361"/>
                <w:tab w:val="left" w:pos="7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E946BE" w:rsidRPr="00E946BE" w:rsidTr="0048110E">
        <w:tc>
          <w:tcPr>
            <w:tcW w:w="2300" w:type="dxa"/>
            <w:shd w:val="clear" w:color="auto" w:fill="auto"/>
          </w:tcPr>
          <w:p w:rsidR="00E946BE" w:rsidRPr="00E946BE" w:rsidRDefault="00E946BE" w:rsidP="00E946BE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E946BE">
              <w:rPr>
                <w:rFonts w:ascii="Times New Roman" w:eastAsia="Arial" w:hAnsi="Times New Roman"/>
                <w:b/>
                <w:sz w:val="24"/>
                <w:szCs w:val="24"/>
                <w:lang w:val="bg-BG"/>
              </w:rPr>
              <w:t>Четки:</w:t>
            </w:r>
          </w:p>
        </w:tc>
        <w:tc>
          <w:tcPr>
            <w:tcW w:w="4477" w:type="dxa"/>
            <w:shd w:val="clear" w:color="auto" w:fill="auto"/>
          </w:tcPr>
          <w:p w:rsidR="00E946BE" w:rsidRPr="00E946BE" w:rsidRDefault="00E946BE" w:rsidP="00E946BE">
            <w:pPr>
              <w:numPr>
                <w:ilvl w:val="0"/>
                <w:numId w:val="17"/>
              </w:numPr>
              <w:tabs>
                <w:tab w:val="left" w:pos="361"/>
                <w:tab w:val="left" w:pos="786"/>
              </w:tabs>
              <w:spacing w:after="0" w:line="240" w:lineRule="auto"/>
              <w:ind w:firstLine="78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>Три броя хидравлично задвижвани четки;</w:t>
            </w:r>
          </w:p>
          <w:p w:rsidR="00E946BE" w:rsidRPr="00E946BE" w:rsidRDefault="00E946BE" w:rsidP="00E946BE">
            <w:pPr>
              <w:numPr>
                <w:ilvl w:val="0"/>
                <w:numId w:val="17"/>
              </w:numPr>
              <w:tabs>
                <w:tab w:val="left" w:pos="361"/>
                <w:tab w:val="left" w:pos="786"/>
              </w:tabs>
              <w:spacing w:after="0" w:line="240" w:lineRule="auto"/>
              <w:ind w:firstLine="78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>Диаметър на четките мин. 800 мм;</w:t>
            </w:r>
          </w:p>
          <w:p w:rsidR="00E946BE" w:rsidRPr="00E946BE" w:rsidRDefault="00E946BE" w:rsidP="00E946BE">
            <w:pPr>
              <w:numPr>
                <w:ilvl w:val="0"/>
                <w:numId w:val="17"/>
              </w:numPr>
              <w:tabs>
                <w:tab w:val="left" w:pos="361"/>
                <w:tab w:val="left" w:pos="786"/>
              </w:tabs>
              <w:spacing w:after="0" w:line="240" w:lineRule="auto"/>
              <w:ind w:firstLine="78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>Една от четките за метене да е с подвижно управляемо рамо;</w:t>
            </w:r>
          </w:p>
          <w:p w:rsidR="00E946BE" w:rsidRPr="00E946BE" w:rsidRDefault="00E946BE" w:rsidP="00E946BE">
            <w:pPr>
              <w:numPr>
                <w:ilvl w:val="0"/>
                <w:numId w:val="17"/>
              </w:numPr>
              <w:tabs>
                <w:tab w:val="left" w:pos="361"/>
                <w:tab w:val="left" w:pos="786"/>
              </w:tabs>
              <w:spacing w:after="0" w:line="240" w:lineRule="auto"/>
              <w:ind w:firstLine="78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>Ударно устойчиво окачване на четките;</w:t>
            </w:r>
          </w:p>
          <w:p w:rsidR="00E946BE" w:rsidRPr="00E946BE" w:rsidRDefault="00E946BE" w:rsidP="00E946BE">
            <w:pPr>
              <w:numPr>
                <w:ilvl w:val="0"/>
                <w:numId w:val="17"/>
              </w:numPr>
              <w:tabs>
                <w:tab w:val="left" w:pos="361"/>
                <w:tab w:val="left" w:pos="786"/>
              </w:tabs>
              <w:spacing w:after="0" w:line="240" w:lineRule="auto"/>
              <w:ind w:firstLine="78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>Автоматично регулиране на натиска на четките;</w:t>
            </w:r>
          </w:p>
          <w:p w:rsidR="00E946BE" w:rsidRPr="00E946BE" w:rsidRDefault="00E946BE" w:rsidP="00E946BE">
            <w:pPr>
              <w:numPr>
                <w:ilvl w:val="0"/>
                <w:numId w:val="17"/>
              </w:numPr>
              <w:tabs>
                <w:tab w:val="left" w:pos="361"/>
                <w:tab w:val="left" w:pos="786"/>
              </w:tabs>
              <w:spacing w:after="0" w:line="240" w:lineRule="auto"/>
              <w:ind w:firstLine="78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>Регулиране на скоростта на въртене на четките;</w:t>
            </w:r>
          </w:p>
          <w:p w:rsidR="00E946BE" w:rsidRPr="00E946BE" w:rsidRDefault="00E946BE" w:rsidP="00E946BE">
            <w:pPr>
              <w:numPr>
                <w:ilvl w:val="0"/>
                <w:numId w:val="17"/>
              </w:numPr>
              <w:tabs>
                <w:tab w:val="left" w:pos="361"/>
                <w:tab w:val="left" w:pos="786"/>
              </w:tabs>
              <w:spacing w:after="0" w:line="240" w:lineRule="auto"/>
              <w:ind w:firstLine="78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>Възможност за смяна на снопчетата от стомана или пластмаса, без да се заменя основата на четката;</w:t>
            </w:r>
          </w:p>
        </w:tc>
        <w:tc>
          <w:tcPr>
            <w:tcW w:w="3419" w:type="dxa"/>
          </w:tcPr>
          <w:p w:rsidR="00E946BE" w:rsidRPr="00E946BE" w:rsidRDefault="00E946BE" w:rsidP="00E946BE">
            <w:pPr>
              <w:tabs>
                <w:tab w:val="left" w:pos="361"/>
                <w:tab w:val="left" w:pos="786"/>
              </w:tabs>
              <w:spacing w:after="0" w:line="240" w:lineRule="auto"/>
              <w:ind w:left="78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E946BE" w:rsidRPr="00E946BE" w:rsidTr="0048110E">
        <w:tc>
          <w:tcPr>
            <w:tcW w:w="2300" w:type="dxa"/>
            <w:shd w:val="clear" w:color="auto" w:fill="auto"/>
          </w:tcPr>
          <w:p w:rsidR="00E946BE" w:rsidRPr="00E946BE" w:rsidRDefault="00E946BE" w:rsidP="00E946BE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val="bg-BG"/>
              </w:rPr>
            </w:pPr>
            <w:r w:rsidRPr="00E946BE">
              <w:rPr>
                <w:rFonts w:ascii="Times New Roman" w:eastAsia="Arial" w:hAnsi="Times New Roman"/>
                <w:b/>
                <w:sz w:val="24"/>
                <w:szCs w:val="24"/>
                <w:lang w:val="bg-BG"/>
              </w:rPr>
              <w:t>Водна система:</w:t>
            </w:r>
          </w:p>
        </w:tc>
        <w:tc>
          <w:tcPr>
            <w:tcW w:w="4477" w:type="dxa"/>
            <w:shd w:val="clear" w:color="auto" w:fill="auto"/>
          </w:tcPr>
          <w:p w:rsidR="00E946BE" w:rsidRPr="00E946BE" w:rsidRDefault="00E946BE" w:rsidP="00E946BE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- </w:t>
            </w: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ab/>
              <w:t xml:space="preserve">Вградена водна система за оросяване при метене срещу запрашване; </w:t>
            </w:r>
          </w:p>
          <w:p w:rsidR="00E946BE" w:rsidRPr="00E946BE" w:rsidRDefault="00E946BE" w:rsidP="00E946BE">
            <w:pPr>
              <w:numPr>
                <w:ilvl w:val="0"/>
                <w:numId w:val="17"/>
              </w:num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Система за рециклиране на водата при метене и повторното и използване </w:t>
            </w:r>
          </w:p>
          <w:p w:rsidR="00E946BE" w:rsidRPr="00E946BE" w:rsidRDefault="00E946BE" w:rsidP="00E946BE">
            <w:pPr>
              <w:numPr>
                <w:ilvl w:val="0"/>
                <w:numId w:val="17"/>
              </w:numPr>
              <w:spacing w:after="0" w:line="240" w:lineRule="auto"/>
              <w:ind w:left="226" w:hanging="226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946B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Обем на резервоара на чистата вода мин. 300 л. </w:t>
            </w:r>
          </w:p>
        </w:tc>
        <w:tc>
          <w:tcPr>
            <w:tcW w:w="3419" w:type="dxa"/>
          </w:tcPr>
          <w:p w:rsidR="00E946BE" w:rsidRPr="00E946BE" w:rsidRDefault="00E946BE" w:rsidP="00E946BE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48110E" w:rsidRPr="00E946BE" w:rsidRDefault="0048110E" w:rsidP="00E946B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22113A" w:rsidRPr="00E946BE" w:rsidRDefault="0018243C" w:rsidP="00E946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E946BE">
        <w:rPr>
          <w:rFonts w:ascii="Times New Roman" w:hAnsi="Times New Roman"/>
          <w:bCs/>
          <w:sz w:val="24"/>
          <w:szCs w:val="24"/>
          <w:lang w:val="bg-BG"/>
        </w:rPr>
        <w:t xml:space="preserve">3. Ще извършим доставката в следния срок: </w:t>
      </w:r>
      <w:r w:rsidRPr="00E946BE">
        <w:rPr>
          <w:rFonts w:ascii="Times New Roman" w:hAnsi="Times New Roman"/>
          <w:b/>
          <w:sz w:val="24"/>
          <w:szCs w:val="24"/>
          <w:lang w:val="bg-BG"/>
        </w:rPr>
        <w:t>………… (…….словом……) календарни дни</w:t>
      </w:r>
      <w:r w:rsidRPr="00E946BE">
        <w:rPr>
          <w:rFonts w:ascii="Times New Roman" w:hAnsi="Times New Roman"/>
          <w:bCs/>
          <w:sz w:val="24"/>
          <w:szCs w:val="24"/>
          <w:lang w:val="bg-BG"/>
        </w:rPr>
        <w:t xml:space="preserve">, считано от дата на </w:t>
      </w:r>
      <w:r w:rsidR="00330188" w:rsidRPr="00E946BE">
        <w:rPr>
          <w:rFonts w:ascii="Times New Roman" w:hAnsi="Times New Roman"/>
          <w:bCs/>
          <w:sz w:val="24"/>
          <w:szCs w:val="24"/>
          <w:lang w:val="bg-BG"/>
        </w:rPr>
        <w:t xml:space="preserve">подписване на </w:t>
      </w:r>
      <w:r w:rsidRPr="00E946BE">
        <w:rPr>
          <w:rFonts w:ascii="Times New Roman" w:hAnsi="Times New Roman"/>
          <w:bCs/>
          <w:sz w:val="24"/>
          <w:szCs w:val="24"/>
          <w:lang w:val="bg-BG"/>
        </w:rPr>
        <w:t xml:space="preserve">договора за обществена поръчка </w:t>
      </w:r>
    </w:p>
    <w:p w:rsidR="0018243C" w:rsidRPr="00E946BE" w:rsidRDefault="0018243C" w:rsidP="00E946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  <w:lang w:val="bg-BG"/>
        </w:rPr>
      </w:pPr>
      <w:r w:rsidRPr="00E946BE">
        <w:rPr>
          <w:rFonts w:ascii="Times New Roman" w:hAnsi="Times New Roman"/>
          <w:b/>
          <w:bCs/>
          <w:i/>
          <w:sz w:val="24"/>
          <w:szCs w:val="24"/>
          <w:lang w:val="bg-BG"/>
        </w:rPr>
        <w:t>* Забележка:</w:t>
      </w:r>
    </w:p>
    <w:p w:rsidR="0018243C" w:rsidRPr="00E946BE" w:rsidRDefault="0018243C" w:rsidP="00E946BE">
      <w:pPr>
        <w:pStyle w:val="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946BE">
        <w:rPr>
          <w:rFonts w:ascii="Times New Roman" w:hAnsi="Times New Roman"/>
          <w:i/>
          <w:sz w:val="24"/>
          <w:szCs w:val="24"/>
        </w:rPr>
        <w:t xml:space="preserve">Предложеният срок за доставка трябва да бъде в календарни дни. </w:t>
      </w:r>
    </w:p>
    <w:p w:rsidR="0018243C" w:rsidRPr="00E946BE" w:rsidRDefault="0018243C" w:rsidP="00E946BE">
      <w:pPr>
        <w:pStyle w:val="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E946BE">
        <w:rPr>
          <w:rFonts w:ascii="Times New Roman" w:hAnsi="Times New Roman"/>
          <w:i/>
          <w:sz w:val="24"/>
          <w:szCs w:val="24"/>
        </w:rPr>
        <w:t>Максималният срок за доставка не може да бъде повече от 180 календарни дни.</w:t>
      </w:r>
    </w:p>
    <w:p w:rsidR="0018243C" w:rsidRPr="00E946BE" w:rsidRDefault="0018243C" w:rsidP="00E946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</w:p>
    <w:p w:rsidR="0018243C" w:rsidRPr="00E946BE" w:rsidRDefault="0018243C" w:rsidP="00E946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E946BE">
        <w:rPr>
          <w:rFonts w:ascii="Times New Roman" w:hAnsi="Times New Roman"/>
          <w:color w:val="000000"/>
          <w:sz w:val="24"/>
          <w:szCs w:val="24"/>
          <w:lang w:val="bg-BG"/>
        </w:rPr>
        <w:t xml:space="preserve">4. Гаранционният срок за предлагания специализиран автомобил и оборудване е </w:t>
      </w:r>
      <w:r w:rsidRPr="00E946BE">
        <w:rPr>
          <w:rFonts w:ascii="Times New Roman" w:hAnsi="Times New Roman"/>
          <w:b/>
          <w:sz w:val="24"/>
          <w:szCs w:val="24"/>
          <w:lang w:val="bg-BG"/>
        </w:rPr>
        <w:t xml:space="preserve">………… (…….словом……) </w:t>
      </w:r>
      <w:r w:rsidR="004A38C3" w:rsidRPr="00E946BE">
        <w:rPr>
          <w:rFonts w:ascii="Times New Roman" w:hAnsi="Times New Roman"/>
          <w:b/>
          <w:sz w:val="24"/>
          <w:szCs w:val="24"/>
          <w:lang w:val="bg-BG"/>
        </w:rPr>
        <w:t>години</w:t>
      </w:r>
      <w:r w:rsidRPr="00E946BE">
        <w:rPr>
          <w:rFonts w:ascii="Times New Roman" w:hAnsi="Times New Roman"/>
          <w:color w:val="000000"/>
          <w:sz w:val="24"/>
          <w:szCs w:val="24"/>
          <w:lang w:val="bg-BG"/>
        </w:rPr>
        <w:t xml:space="preserve"> (гаранционния срок се посочва в </w:t>
      </w:r>
      <w:r w:rsidR="004A38C3" w:rsidRPr="00E946BE">
        <w:rPr>
          <w:rFonts w:ascii="Times New Roman" w:hAnsi="Times New Roman"/>
          <w:color w:val="000000"/>
          <w:sz w:val="24"/>
          <w:szCs w:val="24"/>
          <w:lang w:val="bg-BG"/>
        </w:rPr>
        <w:t>години</w:t>
      </w:r>
      <w:r w:rsidRPr="00E946BE">
        <w:rPr>
          <w:rFonts w:ascii="Times New Roman" w:hAnsi="Times New Roman"/>
          <w:color w:val="000000"/>
          <w:sz w:val="24"/>
          <w:szCs w:val="24"/>
          <w:lang w:val="bg-BG"/>
        </w:rPr>
        <w:t xml:space="preserve"> и тече от датата на приемане на доставката </w:t>
      </w:r>
      <w:r w:rsidR="0022113A" w:rsidRPr="00E946BE">
        <w:rPr>
          <w:rFonts w:ascii="Times New Roman" w:hAnsi="Times New Roman"/>
          <w:color w:val="000000"/>
          <w:sz w:val="24"/>
          <w:szCs w:val="24"/>
          <w:lang w:val="bg-BG"/>
        </w:rPr>
        <w:t xml:space="preserve">и подписване на приемо предавателен </w:t>
      </w:r>
      <w:r w:rsidRPr="00E946BE">
        <w:rPr>
          <w:rFonts w:ascii="Times New Roman" w:hAnsi="Times New Roman"/>
          <w:color w:val="000000"/>
          <w:sz w:val="24"/>
          <w:szCs w:val="24"/>
          <w:lang w:val="bg-BG"/>
        </w:rPr>
        <w:t>протокол).</w:t>
      </w:r>
    </w:p>
    <w:p w:rsidR="0018243C" w:rsidRPr="00E946BE" w:rsidRDefault="0018243C" w:rsidP="00E946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  <w:lang w:val="bg-BG"/>
        </w:rPr>
      </w:pPr>
      <w:r w:rsidRPr="00E946BE">
        <w:rPr>
          <w:rFonts w:ascii="Times New Roman" w:hAnsi="Times New Roman"/>
          <w:b/>
          <w:bCs/>
          <w:i/>
          <w:sz w:val="24"/>
          <w:szCs w:val="24"/>
          <w:lang w:val="bg-BG"/>
        </w:rPr>
        <w:t>*Забележка:</w:t>
      </w:r>
    </w:p>
    <w:p w:rsidR="0018243C" w:rsidRPr="00E946BE" w:rsidRDefault="0018243C" w:rsidP="00E946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E946BE">
        <w:rPr>
          <w:rFonts w:ascii="Times New Roman" w:hAnsi="Times New Roman"/>
          <w:bCs/>
          <w:i/>
          <w:sz w:val="24"/>
          <w:szCs w:val="24"/>
          <w:lang w:val="bg-BG"/>
        </w:rPr>
        <w:t>Предложеният гаранционен ср</w:t>
      </w:r>
      <w:r w:rsidR="0022113A" w:rsidRPr="00E946BE">
        <w:rPr>
          <w:rFonts w:ascii="Times New Roman" w:hAnsi="Times New Roman"/>
          <w:bCs/>
          <w:i/>
          <w:sz w:val="24"/>
          <w:szCs w:val="24"/>
          <w:lang w:val="bg-BG"/>
        </w:rPr>
        <w:t xml:space="preserve">ок трябва да не е по-кратък от </w:t>
      </w:r>
      <w:r w:rsidR="004A38C3" w:rsidRPr="00E946BE">
        <w:rPr>
          <w:rFonts w:ascii="Times New Roman" w:hAnsi="Times New Roman"/>
          <w:bCs/>
          <w:i/>
          <w:sz w:val="24"/>
          <w:szCs w:val="24"/>
          <w:lang w:val="bg-BG"/>
        </w:rPr>
        <w:t>1 година</w:t>
      </w:r>
      <w:r w:rsidRPr="00E946BE">
        <w:rPr>
          <w:rFonts w:ascii="Times New Roman" w:hAnsi="Times New Roman"/>
          <w:bCs/>
          <w:i/>
          <w:sz w:val="24"/>
          <w:szCs w:val="24"/>
          <w:lang w:val="bg-BG"/>
        </w:rPr>
        <w:t>.</w:t>
      </w:r>
    </w:p>
    <w:p w:rsidR="008640EE" w:rsidRPr="00E946BE" w:rsidRDefault="008640EE" w:rsidP="00E946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18243C" w:rsidRPr="00460528" w:rsidRDefault="008640EE" w:rsidP="00E946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60528">
        <w:rPr>
          <w:rFonts w:ascii="Times New Roman" w:hAnsi="Times New Roman"/>
          <w:color w:val="000000"/>
          <w:sz w:val="24"/>
          <w:szCs w:val="24"/>
          <w:lang w:val="bg-BG"/>
        </w:rPr>
        <w:lastRenderedPageBreak/>
        <w:t>5</w:t>
      </w:r>
      <w:r w:rsidR="0018243C" w:rsidRPr="00460528">
        <w:rPr>
          <w:rFonts w:ascii="Times New Roman" w:hAnsi="Times New Roman"/>
          <w:color w:val="000000"/>
          <w:sz w:val="24"/>
          <w:szCs w:val="24"/>
          <w:lang w:val="bg-BG"/>
        </w:rPr>
        <w:t xml:space="preserve">. В гаранционния срок се задължаваме да осигурим гаранционно </w:t>
      </w:r>
      <w:r w:rsidR="0018243C" w:rsidRPr="00460528">
        <w:rPr>
          <w:rFonts w:ascii="Times New Roman" w:hAnsi="Times New Roman"/>
          <w:color w:val="000000"/>
          <w:sz w:val="24"/>
          <w:szCs w:val="24"/>
        </w:rPr>
        <w:t>(</w:t>
      </w:r>
      <w:r w:rsidR="0018243C" w:rsidRPr="00460528">
        <w:rPr>
          <w:rFonts w:ascii="Times New Roman" w:hAnsi="Times New Roman"/>
          <w:color w:val="000000"/>
          <w:sz w:val="24"/>
          <w:szCs w:val="24"/>
          <w:lang w:val="bg-BG"/>
        </w:rPr>
        <w:t>сервизно</w:t>
      </w:r>
      <w:r w:rsidR="0018243C" w:rsidRPr="00460528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18243C" w:rsidRPr="00460528">
        <w:rPr>
          <w:rFonts w:ascii="Times New Roman" w:hAnsi="Times New Roman"/>
          <w:color w:val="000000"/>
          <w:sz w:val="24"/>
          <w:szCs w:val="24"/>
          <w:lang w:val="bg-BG"/>
        </w:rPr>
        <w:t xml:space="preserve">обслужване на специализирания автомобил в срок от </w:t>
      </w:r>
      <w:r w:rsidR="00790736" w:rsidRPr="00460528">
        <w:rPr>
          <w:rFonts w:ascii="Times New Roman" w:hAnsi="Times New Roman"/>
          <w:color w:val="000000"/>
          <w:sz w:val="24"/>
          <w:szCs w:val="24"/>
          <w:lang w:val="bg-BG"/>
        </w:rPr>
        <w:t>…….</w:t>
      </w:r>
      <w:r w:rsidR="0018243C" w:rsidRPr="004605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4676E" w:rsidRPr="00460528">
        <w:rPr>
          <w:rFonts w:ascii="Times New Roman" w:hAnsi="Times New Roman"/>
          <w:color w:val="000000"/>
          <w:sz w:val="24"/>
          <w:szCs w:val="24"/>
          <w:lang w:val="bg-BG"/>
        </w:rPr>
        <w:t>работни</w:t>
      </w:r>
      <w:r w:rsidR="0018243C" w:rsidRPr="00460528">
        <w:rPr>
          <w:rFonts w:ascii="Times New Roman" w:hAnsi="Times New Roman"/>
          <w:color w:val="000000"/>
          <w:sz w:val="24"/>
          <w:szCs w:val="24"/>
          <w:lang w:val="bg-BG"/>
        </w:rPr>
        <w:t xml:space="preserve"> дни, считано от датата на постъпване на заявка за обслужване от страна на Възложителя.</w:t>
      </w:r>
    </w:p>
    <w:p w:rsidR="008640EE" w:rsidRPr="00460528" w:rsidRDefault="0018243C" w:rsidP="00E946BE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  <w:lang w:val="bg-BG"/>
        </w:rPr>
      </w:pPr>
      <w:r w:rsidRPr="00460528">
        <w:rPr>
          <w:rFonts w:ascii="Times New Roman" w:hAnsi="Times New Roman"/>
          <w:i/>
          <w:color w:val="000000"/>
          <w:sz w:val="24"/>
          <w:szCs w:val="24"/>
        </w:rPr>
        <w:t>*</w:t>
      </w:r>
      <w:r w:rsidRPr="00460528">
        <w:rPr>
          <w:rFonts w:ascii="Times New Roman" w:hAnsi="Times New Roman"/>
          <w:i/>
          <w:color w:val="000000"/>
          <w:sz w:val="24"/>
          <w:szCs w:val="24"/>
          <w:lang w:val="bg-BG"/>
        </w:rPr>
        <w:t xml:space="preserve">Забележка: </w:t>
      </w:r>
      <w:r w:rsidR="00594DA9" w:rsidRPr="00460528">
        <w:rPr>
          <w:rFonts w:ascii="Times New Roman" w:hAnsi="Times New Roman"/>
          <w:i/>
          <w:sz w:val="24"/>
          <w:szCs w:val="24"/>
          <w:lang w:val="bg-BG" w:eastAsia="bg-BG"/>
        </w:rPr>
        <w:t>Под гаранционно (сервизно) обслужване се има предвид изискуемата периодична поддръжка на автомобила (различна от отстраняването на недостатъци за сметка на Изпълнителя по време на гаранционния срок) – смяна на масла и филтри, която следва да е налице за да</w:t>
      </w:r>
      <w:r w:rsidR="00594DA9" w:rsidRPr="00460528">
        <w:rPr>
          <w:rFonts w:ascii="Times New Roman" w:hAnsi="Times New Roman"/>
          <w:i/>
          <w:sz w:val="24"/>
          <w:szCs w:val="24"/>
          <w:lang w:val="bg-BG" w:eastAsia="bg-BG"/>
        </w:rPr>
        <w:t xml:space="preserve"> важи гаранционната отговорност</w:t>
      </w:r>
      <w:r w:rsidR="002B0A24" w:rsidRPr="00460528">
        <w:rPr>
          <w:rFonts w:ascii="Times New Roman" w:hAnsi="Times New Roman"/>
          <w:i/>
          <w:color w:val="000000"/>
          <w:sz w:val="24"/>
          <w:szCs w:val="24"/>
          <w:lang w:val="bg-BG"/>
        </w:rPr>
        <w:t>;</w:t>
      </w:r>
    </w:p>
    <w:p w:rsidR="00B15CE2" w:rsidRPr="00B15CE2" w:rsidRDefault="00B15CE2" w:rsidP="00B15CE2">
      <w:pPr>
        <w:pStyle w:val="ab"/>
        <w:tabs>
          <w:tab w:val="left" w:pos="176"/>
          <w:tab w:val="left" w:pos="546"/>
        </w:tabs>
        <w:autoSpaceDE w:val="0"/>
        <w:autoSpaceDN w:val="0"/>
        <w:adjustRightInd w:val="0"/>
        <w:ind w:left="0" w:firstLine="282"/>
        <w:rPr>
          <w:rFonts w:ascii="Times New Roman" w:hAnsi="Times New Roman"/>
          <w:i/>
          <w:sz w:val="24"/>
          <w:szCs w:val="24"/>
        </w:rPr>
      </w:pPr>
      <w:r w:rsidRPr="00B15CE2">
        <w:rPr>
          <w:rFonts w:ascii="Times New Roman" w:hAnsi="Times New Roman"/>
          <w:i/>
          <w:sz w:val="24"/>
          <w:szCs w:val="24"/>
        </w:rPr>
        <w:tab/>
      </w:r>
      <w:r w:rsidRPr="00B15CE2">
        <w:rPr>
          <w:rFonts w:ascii="Times New Roman" w:hAnsi="Times New Roman"/>
          <w:i/>
          <w:sz w:val="24"/>
          <w:szCs w:val="24"/>
        </w:rPr>
        <w:tab/>
        <w:t>П</w:t>
      </w:r>
      <w:r w:rsidRPr="00B15CE2">
        <w:rPr>
          <w:rFonts w:ascii="Times New Roman" w:hAnsi="Times New Roman"/>
          <w:i/>
          <w:sz w:val="24"/>
          <w:szCs w:val="24"/>
        </w:rPr>
        <w:t>редложеният срок не трябва да бъде по-дълъг от 10 работни дни.</w:t>
      </w:r>
    </w:p>
    <w:p w:rsidR="0018243C" w:rsidRPr="00E946BE" w:rsidRDefault="0018243C" w:rsidP="00E946BE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sz w:val="24"/>
          <w:szCs w:val="24"/>
          <w:lang w:val="bg-BG"/>
        </w:rPr>
      </w:pPr>
      <w:bookmarkStart w:id="0" w:name="_GoBack"/>
      <w:bookmarkEnd w:id="0"/>
      <w:r w:rsidRPr="00E946BE">
        <w:rPr>
          <w:rFonts w:ascii="Times New Roman" w:hAnsi="Times New Roman"/>
          <w:b/>
          <w:bCs/>
          <w:i/>
          <w:sz w:val="24"/>
          <w:szCs w:val="24"/>
          <w:lang w:val="bg-BG"/>
        </w:rPr>
        <w:t>Приложения:</w:t>
      </w:r>
    </w:p>
    <w:p w:rsidR="0018243C" w:rsidRPr="00E946BE" w:rsidRDefault="0018243C" w:rsidP="00E946BE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r w:rsidRPr="00E946BE">
        <w:rPr>
          <w:rFonts w:ascii="Times New Roman" w:hAnsi="Times New Roman"/>
          <w:b/>
          <w:bCs/>
          <w:sz w:val="24"/>
          <w:szCs w:val="24"/>
        </w:rPr>
        <w:t>I.</w:t>
      </w:r>
      <w:r w:rsidRPr="00E946BE">
        <w:rPr>
          <w:rFonts w:ascii="Times New Roman" w:hAnsi="Times New Roman"/>
          <w:bCs/>
          <w:sz w:val="24"/>
          <w:szCs w:val="24"/>
        </w:rPr>
        <w:t xml:space="preserve"> </w:t>
      </w:r>
      <w:r w:rsidRPr="00E946BE">
        <w:rPr>
          <w:rFonts w:ascii="Times New Roman" w:hAnsi="Times New Roman"/>
          <w:bCs/>
          <w:sz w:val="24"/>
          <w:szCs w:val="24"/>
          <w:lang w:val="bg-BG"/>
        </w:rPr>
        <w:t xml:space="preserve">Прилагаме следните документи, от които е видно съответствието на предлаганият специализиран автомобил и оборудване към него с изискванията на техническите спецификации </w:t>
      </w:r>
      <w:r w:rsidR="000B1452" w:rsidRPr="00E946BE">
        <w:rPr>
          <w:rFonts w:ascii="Times New Roman" w:hAnsi="Times New Roman"/>
          <w:bCs/>
          <w:iCs/>
          <w:sz w:val="24"/>
          <w:szCs w:val="24"/>
          <w:lang w:val="bg-BG"/>
        </w:rPr>
        <w:t>(технически документи</w:t>
      </w:r>
      <w:r w:rsidRPr="00E946BE">
        <w:rPr>
          <w:rFonts w:ascii="Times New Roman" w:hAnsi="Times New Roman"/>
          <w:bCs/>
          <w:iCs/>
          <w:sz w:val="24"/>
          <w:szCs w:val="24"/>
          <w:lang w:val="bg-BG"/>
        </w:rPr>
        <w:t xml:space="preserve"> с конкретни параметри, които доказват, че предлаганият специализиран автомобил и оборудването към него, описано в техническото предложение са в съответствие с параметрите от офертата):</w:t>
      </w:r>
    </w:p>
    <w:p w:rsidR="0018243C" w:rsidRPr="00E946BE" w:rsidRDefault="0018243C" w:rsidP="00E946B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bg-BG"/>
        </w:rPr>
      </w:pPr>
      <w:r w:rsidRPr="00E946BE">
        <w:rPr>
          <w:rFonts w:ascii="Times New Roman" w:hAnsi="Times New Roman"/>
          <w:bCs/>
          <w:color w:val="000000"/>
          <w:sz w:val="24"/>
          <w:szCs w:val="24"/>
          <w:lang w:val="bg-BG"/>
        </w:rPr>
        <w:t>Подробно описание, чертежи от производителя и снимков материал, съгласно изискванията на Техническите; спецификации;</w:t>
      </w:r>
    </w:p>
    <w:p w:rsidR="0018243C" w:rsidRPr="00E946BE" w:rsidRDefault="0018243C" w:rsidP="00E946B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bg-BG"/>
        </w:rPr>
      </w:pPr>
      <w:r w:rsidRPr="00E946BE">
        <w:rPr>
          <w:rFonts w:ascii="Times New Roman" w:hAnsi="Times New Roman"/>
          <w:bCs/>
          <w:color w:val="000000"/>
          <w:sz w:val="24"/>
          <w:szCs w:val="24"/>
          <w:lang w:val="bg-BG"/>
        </w:rPr>
        <w:t>Други документи по преценка на участника</w:t>
      </w:r>
    </w:p>
    <w:p w:rsidR="0018243C" w:rsidRPr="00E946BE" w:rsidRDefault="0018243C" w:rsidP="00E946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18243C" w:rsidRPr="00E946BE" w:rsidRDefault="0018243C" w:rsidP="00E946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E946BE">
        <w:rPr>
          <w:rFonts w:ascii="Times New Roman" w:hAnsi="Times New Roman"/>
          <w:b/>
          <w:bCs/>
          <w:sz w:val="24"/>
          <w:szCs w:val="24"/>
        </w:rPr>
        <w:t>II.</w:t>
      </w:r>
      <w:r w:rsidRPr="00E946BE">
        <w:rPr>
          <w:rFonts w:ascii="Times New Roman" w:hAnsi="Times New Roman"/>
          <w:bCs/>
          <w:sz w:val="24"/>
          <w:szCs w:val="24"/>
        </w:rPr>
        <w:t xml:space="preserve"> </w:t>
      </w:r>
      <w:r w:rsidRPr="00E946BE">
        <w:rPr>
          <w:rFonts w:ascii="Times New Roman" w:hAnsi="Times New Roman"/>
          <w:bCs/>
          <w:sz w:val="24"/>
          <w:szCs w:val="24"/>
          <w:lang w:val="bg-BG"/>
        </w:rPr>
        <w:t>Работна програма, съгласно изискванията на настояща обществена поръчка.</w:t>
      </w:r>
    </w:p>
    <w:p w:rsidR="0018243C" w:rsidRPr="00E946BE" w:rsidRDefault="0018243C" w:rsidP="00E946B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18243C" w:rsidRPr="00E946BE" w:rsidRDefault="0018243C" w:rsidP="00E946B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E946BE">
        <w:rPr>
          <w:rFonts w:ascii="Times New Roman" w:hAnsi="Times New Roman"/>
          <w:bCs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18243C" w:rsidRPr="00E946BE" w:rsidRDefault="0018243C" w:rsidP="00E946BE">
      <w:pPr>
        <w:tabs>
          <w:tab w:val="left" w:pos="993"/>
        </w:tabs>
        <w:spacing w:after="0" w:line="240" w:lineRule="auto"/>
        <w:rPr>
          <w:rFonts w:ascii="Times New Roman" w:hAnsi="Times New Roman"/>
          <w:bCs/>
          <w:sz w:val="24"/>
          <w:szCs w:val="24"/>
          <w:lang w:val="bg-BG"/>
        </w:rPr>
      </w:pPr>
    </w:p>
    <w:p w:rsidR="0018243C" w:rsidRPr="00E946BE" w:rsidRDefault="0018243C" w:rsidP="00E946BE">
      <w:pPr>
        <w:tabs>
          <w:tab w:val="left" w:pos="993"/>
        </w:tabs>
        <w:spacing w:after="0" w:line="240" w:lineRule="auto"/>
        <w:rPr>
          <w:rFonts w:ascii="Times New Roman" w:hAnsi="Times New Roman"/>
          <w:bCs/>
          <w:sz w:val="24"/>
          <w:szCs w:val="24"/>
          <w:lang w:val="bg-BG"/>
        </w:rPr>
      </w:pPr>
    </w:p>
    <w:p w:rsidR="0018243C" w:rsidRPr="00E946BE" w:rsidRDefault="0018243C" w:rsidP="00E946BE">
      <w:pPr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  <w:lang w:val="bg-BG"/>
        </w:rPr>
      </w:pPr>
      <w:r w:rsidRPr="00E946BE">
        <w:rPr>
          <w:rFonts w:ascii="Times New Roman" w:hAnsi="Times New Roman"/>
          <w:sz w:val="24"/>
          <w:szCs w:val="24"/>
          <w:lang w:val="bg-BG"/>
        </w:rPr>
        <w:t>....................... г.</w:t>
      </w:r>
      <w:r w:rsidRPr="00E946BE">
        <w:rPr>
          <w:rFonts w:ascii="Times New Roman" w:hAnsi="Times New Roman"/>
          <w:sz w:val="24"/>
          <w:szCs w:val="24"/>
          <w:lang w:val="bg-BG"/>
        </w:rPr>
        <w:tab/>
      </w:r>
      <w:r w:rsidRPr="00E946BE">
        <w:rPr>
          <w:rFonts w:ascii="Times New Roman" w:hAnsi="Times New Roman"/>
          <w:sz w:val="24"/>
          <w:szCs w:val="24"/>
          <w:lang w:val="bg-BG"/>
        </w:rPr>
        <w:tab/>
      </w:r>
      <w:r w:rsidRPr="00E946BE">
        <w:rPr>
          <w:rFonts w:ascii="Times New Roman" w:hAnsi="Times New Roman"/>
          <w:sz w:val="24"/>
          <w:szCs w:val="24"/>
          <w:lang w:val="bg-BG"/>
        </w:rPr>
        <w:tab/>
      </w:r>
      <w:r w:rsidRPr="00E946BE">
        <w:rPr>
          <w:rFonts w:ascii="Times New Roman" w:hAnsi="Times New Roman"/>
          <w:sz w:val="24"/>
          <w:szCs w:val="24"/>
          <w:lang w:val="bg-BG"/>
        </w:rPr>
        <w:tab/>
      </w:r>
      <w:r w:rsidRPr="00E946BE">
        <w:rPr>
          <w:rFonts w:ascii="Times New Roman" w:hAnsi="Times New Roman"/>
          <w:sz w:val="24"/>
          <w:szCs w:val="24"/>
          <w:lang w:val="bg-BG"/>
        </w:rPr>
        <w:tab/>
        <w:t>Подпис и печат: ..................................</w:t>
      </w:r>
      <w:r w:rsidRPr="00E946BE">
        <w:rPr>
          <w:rFonts w:ascii="Times New Roman" w:hAnsi="Times New Roman"/>
          <w:sz w:val="24"/>
          <w:szCs w:val="24"/>
          <w:lang w:val="bg-BG"/>
        </w:rPr>
        <w:tab/>
      </w:r>
    </w:p>
    <w:p w:rsidR="000D2917" w:rsidRPr="00E946BE" w:rsidRDefault="000D2917" w:rsidP="00E946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D2917" w:rsidRPr="00E946BE" w:rsidRDefault="000D2917" w:rsidP="00E946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2917" w:rsidRPr="00E946BE" w:rsidRDefault="000D2917" w:rsidP="00E946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0D2917" w:rsidRPr="00E946BE" w:rsidSect="0048110E">
      <w:footerReference w:type="default" r:id="rId8"/>
      <w:pgSz w:w="11906" w:h="16838"/>
      <w:pgMar w:top="1320" w:right="566" w:bottom="993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B7A" w:rsidRDefault="00F15B7A" w:rsidP="0053288D">
      <w:pPr>
        <w:spacing w:after="0" w:line="240" w:lineRule="auto"/>
      </w:pPr>
      <w:r>
        <w:separator/>
      </w:r>
    </w:p>
  </w:endnote>
  <w:endnote w:type="continuationSeparator" w:id="0">
    <w:p w:rsidR="00F15B7A" w:rsidRDefault="00F15B7A" w:rsidP="00532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7D2" w:rsidRPr="00201D77" w:rsidRDefault="00A407D2" w:rsidP="009D49BD">
    <w:pPr>
      <w:tabs>
        <w:tab w:val="left" w:pos="709"/>
      </w:tabs>
      <w:spacing w:after="0" w:line="240" w:lineRule="auto"/>
      <w:ind w:left="709" w:hanging="851"/>
      <w:jc w:val="center"/>
      <w:rPr>
        <w:rFonts w:ascii="Trebuchet MS" w:hAnsi="Trebuchet MS" w:cs="Arial"/>
        <w:bCs/>
        <w:sz w:val="2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B7A" w:rsidRDefault="00F15B7A" w:rsidP="0053288D">
      <w:pPr>
        <w:spacing w:after="0" w:line="240" w:lineRule="auto"/>
      </w:pPr>
      <w:r>
        <w:separator/>
      </w:r>
    </w:p>
  </w:footnote>
  <w:footnote w:type="continuationSeparator" w:id="0">
    <w:p w:rsidR="00F15B7A" w:rsidRDefault="00F15B7A" w:rsidP="0053288D">
      <w:pPr>
        <w:spacing w:after="0" w:line="240" w:lineRule="auto"/>
      </w:pPr>
      <w:r>
        <w:continuationSeparator/>
      </w:r>
    </w:p>
  </w:footnote>
  <w:footnote w:id="1">
    <w:p w:rsidR="0018243C" w:rsidRPr="00997FF9" w:rsidRDefault="0018243C" w:rsidP="0018243C">
      <w:pPr>
        <w:pStyle w:val="af0"/>
        <w:rPr>
          <w:lang w:val="bg-BG"/>
        </w:rPr>
      </w:pPr>
      <w:r>
        <w:rPr>
          <w:rStyle w:val="af2"/>
        </w:rPr>
        <w:footnoteRef/>
      </w:r>
      <w:r>
        <w:t xml:space="preserve"> </w:t>
      </w:r>
      <w:proofErr w:type="spellStart"/>
      <w:r>
        <w:t>Посочва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наименованието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участника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292D"/>
    <w:multiLevelType w:val="multilevel"/>
    <w:tmpl w:val="CD5AAB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C05E56"/>
    <w:multiLevelType w:val="hybridMultilevel"/>
    <w:tmpl w:val="83480234"/>
    <w:lvl w:ilvl="0" w:tplc="9B2A26BC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4802A52"/>
    <w:multiLevelType w:val="hybridMultilevel"/>
    <w:tmpl w:val="7ED0968A"/>
    <w:lvl w:ilvl="0" w:tplc="3A760A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D42CA"/>
    <w:multiLevelType w:val="multilevel"/>
    <w:tmpl w:val="183C0E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6E60F5"/>
    <w:multiLevelType w:val="hybridMultilevel"/>
    <w:tmpl w:val="BF9A266C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A5D3C"/>
    <w:multiLevelType w:val="multilevel"/>
    <w:tmpl w:val="272ABF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C459F7"/>
    <w:multiLevelType w:val="multilevel"/>
    <w:tmpl w:val="6248CC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81491C"/>
    <w:multiLevelType w:val="multilevel"/>
    <w:tmpl w:val="F170DC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E135B7"/>
    <w:multiLevelType w:val="multilevel"/>
    <w:tmpl w:val="CAAA60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BA6B27"/>
    <w:multiLevelType w:val="multilevel"/>
    <w:tmpl w:val="03808B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3F69A0"/>
    <w:multiLevelType w:val="multilevel"/>
    <w:tmpl w:val="F708A7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3B7286"/>
    <w:multiLevelType w:val="multilevel"/>
    <w:tmpl w:val="888A98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E963F40"/>
    <w:multiLevelType w:val="multilevel"/>
    <w:tmpl w:val="7C22A3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0E29A8"/>
    <w:multiLevelType w:val="multilevel"/>
    <w:tmpl w:val="9B42E1A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7873959"/>
    <w:multiLevelType w:val="multilevel"/>
    <w:tmpl w:val="90A0CD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D226029"/>
    <w:multiLevelType w:val="multilevel"/>
    <w:tmpl w:val="CF769C84"/>
    <w:lvl w:ilvl="0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3699" w:hanging="10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99" w:hanging="10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9" w:hanging="10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4" w:hanging="1800"/>
      </w:pPr>
      <w:rPr>
        <w:rFonts w:hint="default"/>
      </w:rPr>
    </w:lvl>
  </w:abstractNum>
  <w:abstractNum w:abstractNumId="16" w15:restartNumberingAfterBreak="0">
    <w:nsid w:val="542E35D7"/>
    <w:multiLevelType w:val="multilevel"/>
    <w:tmpl w:val="5B564B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D33439D"/>
    <w:multiLevelType w:val="hybridMultilevel"/>
    <w:tmpl w:val="63C266C8"/>
    <w:lvl w:ilvl="0" w:tplc="895E435C">
      <w:start w:val="1"/>
      <w:numFmt w:val="decimal"/>
      <w:lvlText w:val="%1."/>
      <w:lvlJc w:val="left"/>
      <w:pPr>
        <w:ind w:left="1778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A5747A5"/>
    <w:multiLevelType w:val="hybridMultilevel"/>
    <w:tmpl w:val="889EA770"/>
    <w:lvl w:ilvl="0" w:tplc="EA50B39E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BC8F6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02263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90CFF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92AE5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1AFAF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A6934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8ADD9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8C0AD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3BF3177"/>
    <w:multiLevelType w:val="hybridMultilevel"/>
    <w:tmpl w:val="E3FE4D86"/>
    <w:lvl w:ilvl="0" w:tplc="5BD2EBFC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4CE25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10227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90963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54E26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38F1D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1883D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6324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047E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4287F59"/>
    <w:multiLevelType w:val="hybridMultilevel"/>
    <w:tmpl w:val="958E0956"/>
    <w:lvl w:ilvl="0" w:tplc="30A48A6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D974D0"/>
    <w:multiLevelType w:val="multilevel"/>
    <w:tmpl w:val="30663A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9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112" w:hanging="1800"/>
      </w:pPr>
      <w:rPr>
        <w:rFonts w:hint="default"/>
      </w:rPr>
    </w:lvl>
  </w:abstractNum>
  <w:num w:numId="1">
    <w:abstractNumId w:val="15"/>
  </w:num>
  <w:num w:numId="2">
    <w:abstractNumId w:val="17"/>
  </w:num>
  <w:num w:numId="3">
    <w:abstractNumId w:val="21"/>
  </w:num>
  <w:num w:numId="4">
    <w:abstractNumId w:val="20"/>
  </w:num>
  <w:num w:numId="5">
    <w:abstractNumId w:val="8"/>
  </w:num>
  <w:num w:numId="6">
    <w:abstractNumId w:val="14"/>
  </w:num>
  <w:num w:numId="7">
    <w:abstractNumId w:val="9"/>
  </w:num>
  <w:num w:numId="8">
    <w:abstractNumId w:val="6"/>
  </w:num>
  <w:num w:numId="9">
    <w:abstractNumId w:val="0"/>
  </w:num>
  <w:num w:numId="10">
    <w:abstractNumId w:val="7"/>
  </w:num>
  <w:num w:numId="11">
    <w:abstractNumId w:val="11"/>
  </w:num>
  <w:num w:numId="12">
    <w:abstractNumId w:val="16"/>
  </w:num>
  <w:num w:numId="13">
    <w:abstractNumId w:val="10"/>
  </w:num>
  <w:num w:numId="14">
    <w:abstractNumId w:val="3"/>
  </w:num>
  <w:num w:numId="15">
    <w:abstractNumId w:val="13"/>
  </w:num>
  <w:num w:numId="16">
    <w:abstractNumId w:val="5"/>
  </w:num>
  <w:num w:numId="17">
    <w:abstractNumId w:val="12"/>
  </w:num>
  <w:num w:numId="18">
    <w:abstractNumId w:val="4"/>
  </w:num>
  <w:num w:numId="19">
    <w:abstractNumId w:val="2"/>
  </w:num>
  <w:num w:numId="20">
    <w:abstractNumId w:val="19"/>
  </w:num>
  <w:num w:numId="21">
    <w:abstractNumId w:val="18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88D"/>
    <w:rsid w:val="00045C5D"/>
    <w:rsid w:val="00047C7E"/>
    <w:rsid w:val="0006137A"/>
    <w:rsid w:val="000846E6"/>
    <w:rsid w:val="000B1452"/>
    <w:rsid w:val="000D2917"/>
    <w:rsid w:val="000E68F8"/>
    <w:rsid w:val="000F4BDE"/>
    <w:rsid w:val="000F5792"/>
    <w:rsid w:val="001014BF"/>
    <w:rsid w:val="001300AA"/>
    <w:rsid w:val="00134FCC"/>
    <w:rsid w:val="0015289E"/>
    <w:rsid w:val="00154075"/>
    <w:rsid w:val="00156D01"/>
    <w:rsid w:val="00163134"/>
    <w:rsid w:val="0018243C"/>
    <w:rsid w:val="00185BC8"/>
    <w:rsid w:val="00190BAF"/>
    <w:rsid w:val="00194046"/>
    <w:rsid w:val="001A226F"/>
    <w:rsid w:val="001A2826"/>
    <w:rsid w:val="001E339F"/>
    <w:rsid w:val="001F2AEA"/>
    <w:rsid w:val="00201D77"/>
    <w:rsid w:val="00215C71"/>
    <w:rsid w:val="0022113A"/>
    <w:rsid w:val="002333B5"/>
    <w:rsid w:val="00244E99"/>
    <w:rsid w:val="002B0A24"/>
    <w:rsid w:val="002E0A52"/>
    <w:rsid w:val="0031543A"/>
    <w:rsid w:val="00330188"/>
    <w:rsid w:val="00331D05"/>
    <w:rsid w:val="0037696C"/>
    <w:rsid w:val="00384E8C"/>
    <w:rsid w:val="003B16B9"/>
    <w:rsid w:val="003B60F8"/>
    <w:rsid w:val="003E7702"/>
    <w:rsid w:val="00406D29"/>
    <w:rsid w:val="00425A54"/>
    <w:rsid w:val="0044626E"/>
    <w:rsid w:val="00460528"/>
    <w:rsid w:val="0048110E"/>
    <w:rsid w:val="00482CFE"/>
    <w:rsid w:val="00492469"/>
    <w:rsid w:val="004A38C3"/>
    <w:rsid w:val="004B0DBC"/>
    <w:rsid w:val="004B7A5F"/>
    <w:rsid w:val="00517161"/>
    <w:rsid w:val="005222E6"/>
    <w:rsid w:val="0053288D"/>
    <w:rsid w:val="00533B43"/>
    <w:rsid w:val="00541CE2"/>
    <w:rsid w:val="005431E7"/>
    <w:rsid w:val="00555F02"/>
    <w:rsid w:val="0055676F"/>
    <w:rsid w:val="00581091"/>
    <w:rsid w:val="00594DA9"/>
    <w:rsid w:val="005E1175"/>
    <w:rsid w:val="00614C11"/>
    <w:rsid w:val="00642B12"/>
    <w:rsid w:val="006635E1"/>
    <w:rsid w:val="00693943"/>
    <w:rsid w:val="006958D8"/>
    <w:rsid w:val="006A2BBE"/>
    <w:rsid w:val="006B1591"/>
    <w:rsid w:val="006B6262"/>
    <w:rsid w:val="006C40D8"/>
    <w:rsid w:val="006F284A"/>
    <w:rsid w:val="0071529B"/>
    <w:rsid w:val="007161AD"/>
    <w:rsid w:val="00755CC0"/>
    <w:rsid w:val="00763967"/>
    <w:rsid w:val="00790736"/>
    <w:rsid w:val="007A19FC"/>
    <w:rsid w:val="007B4D9E"/>
    <w:rsid w:val="007D0AB7"/>
    <w:rsid w:val="007E17B7"/>
    <w:rsid w:val="00842128"/>
    <w:rsid w:val="008519EA"/>
    <w:rsid w:val="0085521D"/>
    <w:rsid w:val="008634FE"/>
    <w:rsid w:val="008640EE"/>
    <w:rsid w:val="00883A09"/>
    <w:rsid w:val="008A60E1"/>
    <w:rsid w:val="008B68F3"/>
    <w:rsid w:val="008B6AC1"/>
    <w:rsid w:val="008C45C4"/>
    <w:rsid w:val="00911689"/>
    <w:rsid w:val="00924A26"/>
    <w:rsid w:val="00931558"/>
    <w:rsid w:val="009A21F6"/>
    <w:rsid w:val="009D49BD"/>
    <w:rsid w:val="00A07F82"/>
    <w:rsid w:val="00A2270D"/>
    <w:rsid w:val="00A407D2"/>
    <w:rsid w:val="00A4436A"/>
    <w:rsid w:val="00A56545"/>
    <w:rsid w:val="00A83337"/>
    <w:rsid w:val="00A855BE"/>
    <w:rsid w:val="00AD0D7E"/>
    <w:rsid w:val="00AE66C9"/>
    <w:rsid w:val="00AF443A"/>
    <w:rsid w:val="00AF7CE2"/>
    <w:rsid w:val="00B01243"/>
    <w:rsid w:val="00B1521E"/>
    <w:rsid w:val="00B15CE2"/>
    <w:rsid w:val="00B550F9"/>
    <w:rsid w:val="00B81F2F"/>
    <w:rsid w:val="00B82B3E"/>
    <w:rsid w:val="00B87A9B"/>
    <w:rsid w:val="00B930CC"/>
    <w:rsid w:val="00BA018B"/>
    <w:rsid w:val="00BA5B3F"/>
    <w:rsid w:val="00BB45AE"/>
    <w:rsid w:val="00BE4357"/>
    <w:rsid w:val="00C017BC"/>
    <w:rsid w:val="00C4676E"/>
    <w:rsid w:val="00C84DDD"/>
    <w:rsid w:val="00C945BE"/>
    <w:rsid w:val="00CA755A"/>
    <w:rsid w:val="00CC33B7"/>
    <w:rsid w:val="00CD720D"/>
    <w:rsid w:val="00CE79B9"/>
    <w:rsid w:val="00D05D1C"/>
    <w:rsid w:val="00D2291D"/>
    <w:rsid w:val="00D266D3"/>
    <w:rsid w:val="00D552F3"/>
    <w:rsid w:val="00D82111"/>
    <w:rsid w:val="00D8344A"/>
    <w:rsid w:val="00DD0637"/>
    <w:rsid w:val="00DD4E40"/>
    <w:rsid w:val="00DE7356"/>
    <w:rsid w:val="00E1113A"/>
    <w:rsid w:val="00E50FE4"/>
    <w:rsid w:val="00E6770F"/>
    <w:rsid w:val="00E7193A"/>
    <w:rsid w:val="00E946BE"/>
    <w:rsid w:val="00EA0C88"/>
    <w:rsid w:val="00EA60E8"/>
    <w:rsid w:val="00EE0D75"/>
    <w:rsid w:val="00EF162C"/>
    <w:rsid w:val="00F0112E"/>
    <w:rsid w:val="00F15B7A"/>
    <w:rsid w:val="00F16DE5"/>
    <w:rsid w:val="00F20263"/>
    <w:rsid w:val="00F324A8"/>
    <w:rsid w:val="00F345BB"/>
    <w:rsid w:val="00F64A96"/>
    <w:rsid w:val="00F909DB"/>
    <w:rsid w:val="00FA4E6D"/>
    <w:rsid w:val="00FB41CC"/>
    <w:rsid w:val="00FC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6A1C8E8"/>
  <w15:docId w15:val="{580838E8-4C52-4A02-960B-EC0A69700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88D"/>
    <w:pPr>
      <w:spacing w:after="200" w:line="276" w:lineRule="auto"/>
    </w:pPr>
    <w:rPr>
      <w:noProof/>
      <w:sz w:val="22"/>
      <w:szCs w:val="22"/>
      <w:lang w:val="ro-RO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88D"/>
    <w:pPr>
      <w:tabs>
        <w:tab w:val="center" w:pos="4536"/>
        <w:tab w:val="right" w:pos="9072"/>
      </w:tabs>
      <w:spacing w:after="0" w:line="240" w:lineRule="auto"/>
    </w:pPr>
    <w:rPr>
      <w:noProof w:val="0"/>
    </w:rPr>
  </w:style>
  <w:style w:type="character" w:customStyle="1" w:styleId="a4">
    <w:name w:val="Горен колонтитул Знак"/>
    <w:basedOn w:val="a0"/>
    <w:link w:val="a3"/>
    <w:uiPriority w:val="99"/>
    <w:rsid w:val="0053288D"/>
  </w:style>
  <w:style w:type="paragraph" w:styleId="a5">
    <w:name w:val="footer"/>
    <w:aliases w:val=" Char"/>
    <w:basedOn w:val="a"/>
    <w:link w:val="a6"/>
    <w:uiPriority w:val="99"/>
    <w:unhideWhenUsed/>
    <w:rsid w:val="0053288D"/>
    <w:pPr>
      <w:tabs>
        <w:tab w:val="center" w:pos="4536"/>
        <w:tab w:val="right" w:pos="9072"/>
      </w:tabs>
      <w:spacing w:after="0" w:line="240" w:lineRule="auto"/>
    </w:pPr>
    <w:rPr>
      <w:noProof w:val="0"/>
    </w:rPr>
  </w:style>
  <w:style w:type="character" w:customStyle="1" w:styleId="a6">
    <w:name w:val="Долен колонтитул Знак"/>
    <w:aliases w:val=" Char Знак"/>
    <w:basedOn w:val="a0"/>
    <w:link w:val="a5"/>
    <w:uiPriority w:val="99"/>
    <w:rsid w:val="0053288D"/>
  </w:style>
  <w:style w:type="paragraph" w:styleId="a7">
    <w:name w:val="Balloon Text"/>
    <w:basedOn w:val="a"/>
    <w:link w:val="a8"/>
    <w:uiPriority w:val="99"/>
    <w:semiHidden/>
    <w:unhideWhenUsed/>
    <w:rsid w:val="0053288D"/>
    <w:pPr>
      <w:spacing w:after="0" w:line="240" w:lineRule="auto"/>
    </w:pPr>
    <w:rPr>
      <w:rFonts w:ascii="Tahoma" w:hAnsi="Tahoma" w:cs="Tahoma"/>
      <w:noProof w:val="0"/>
      <w:sz w:val="16"/>
      <w:szCs w:val="16"/>
    </w:rPr>
  </w:style>
  <w:style w:type="character" w:customStyle="1" w:styleId="a8">
    <w:name w:val="Изнесен текст Знак"/>
    <w:link w:val="a7"/>
    <w:uiPriority w:val="99"/>
    <w:semiHidden/>
    <w:rsid w:val="0053288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0E68F8"/>
    <w:rPr>
      <w:color w:val="0563C1"/>
      <w:u w:val="single"/>
    </w:rPr>
  </w:style>
  <w:style w:type="table" w:styleId="aa">
    <w:name w:val="Table Grid"/>
    <w:basedOn w:val="a1"/>
    <w:uiPriority w:val="59"/>
    <w:rsid w:val="00D22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4436A"/>
    <w:pPr>
      <w:widowControl w:val="0"/>
      <w:autoSpaceDE w:val="0"/>
      <w:autoSpaceDN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b">
    <w:name w:val="List Paragraph"/>
    <w:basedOn w:val="a"/>
    <w:link w:val="ac"/>
    <w:uiPriority w:val="99"/>
    <w:qFormat/>
    <w:rsid w:val="000D2917"/>
    <w:pPr>
      <w:ind w:left="720"/>
    </w:pPr>
    <w:rPr>
      <w:rFonts w:eastAsia="Times New Roman"/>
      <w:noProof w:val="0"/>
      <w:lang w:val="bg-BG"/>
    </w:rPr>
  </w:style>
  <w:style w:type="paragraph" w:customStyle="1" w:styleId="Char1CharCharChar1CharCharCharCharCharCharCharChar">
    <w:name w:val="Char1 Char Char Char1 Char Char Char Char Char Char Char Char"/>
    <w:basedOn w:val="a"/>
    <w:rsid w:val="00614C11"/>
    <w:pPr>
      <w:tabs>
        <w:tab w:val="left" w:pos="709"/>
      </w:tabs>
      <w:spacing w:after="0" w:line="240" w:lineRule="auto"/>
    </w:pPr>
    <w:rPr>
      <w:rFonts w:ascii="Tahoma" w:eastAsia="Times New Roman" w:hAnsi="Tahoma"/>
      <w:noProof w:val="0"/>
      <w:sz w:val="24"/>
      <w:szCs w:val="24"/>
      <w:lang w:val="pl-PL" w:eastAsia="pl-PL"/>
    </w:rPr>
  </w:style>
  <w:style w:type="paragraph" w:styleId="ad">
    <w:name w:val="Body Text"/>
    <w:basedOn w:val="a"/>
    <w:link w:val="ae"/>
    <w:rsid w:val="00614C11"/>
    <w:pPr>
      <w:suppressAutoHyphens/>
      <w:spacing w:after="0" w:line="240" w:lineRule="auto"/>
    </w:pPr>
    <w:rPr>
      <w:rFonts w:ascii="Times New Roman" w:eastAsia="Times New Roman" w:hAnsi="Times New Roman"/>
      <w:noProof w:val="0"/>
      <w:sz w:val="24"/>
      <w:szCs w:val="20"/>
      <w:lang w:val="bg-BG" w:eastAsia="ar-SA"/>
    </w:rPr>
  </w:style>
  <w:style w:type="character" w:customStyle="1" w:styleId="ae">
    <w:name w:val="Основен текст Знак"/>
    <w:basedOn w:val="a0"/>
    <w:link w:val="ad"/>
    <w:rsid w:val="00614C11"/>
    <w:rPr>
      <w:rFonts w:ascii="Times New Roman" w:eastAsia="Times New Roman" w:hAnsi="Times New Roman"/>
      <w:sz w:val="24"/>
      <w:lang w:eastAsia="ar-SA"/>
    </w:rPr>
  </w:style>
  <w:style w:type="paragraph" w:styleId="af">
    <w:name w:val="Normal (Web)"/>
    <w:basedOn w:val="a"/>
    <w:rsid w:val="00614C11"/>
    <w:pPr>
      <w:spacing w:before="100" w:beforeAutospacing="1" w:after="100" w:afterAutospacing="1" w:line="240" w:lineRule="auto"/>
    </w:pPr>
    <w:rPr>
      <w:rFonts w:eastAsia="Times New Roman" w:cs="Calibri"/>
      <w:noProof w:val="0"/>
      <w:sz w:val="24"/>
      <w:szCs w:val="24"/>
      <w:lang w:val="bg-BG" w:eastAsia="bg-BG"/>
    </w:rPr>
  </w:style>
  <w:style w:type="character" w:customStyle="1" w:styleId="ac">
    <w:name w:val="Списък на абзаци Знак"/>
    <w:link w:val="ab"/>
    <w:uiPriority w:val="99"/>
    <w:locked/>
    <w:rsid w:val="00A07F82"/>
    <w:rPr>
      <w:rFonts w:eastAsia="Times New Roman"/>
      <w:sz w:val="22"/>
      <w:szCs w:val="22"/>
      <w:lang w:eastAsia="en-US"/>
    </w:rPr>
  </w:style>
  <w:style w:type="paragraph" w:styleId="af0">
    <w:name w:val="footnote text"/>
    <w:aliases w:val="stile 1,Footnote,Footnote1,Footnote2,Footnote3,Footnote4,Footnote5,Footnote6,Footnote7,Footnote8,Footnote9,Footnote10,Footnote11,Footnote21,Footnote31,Footnote41,Footnote51,Footnote61,Footnote71,Footnote81,Footnote91,Fußnotentext arial"/>
    <w:basedOn w:val="a"/>
    <w:link w:val="af1"/>
    <w:uiPriority w:val="99"/>
    <w:semiHidden/>
    <w:rsid w:val="0018243C"/>
    <w:pPr>
      <w:snapToGrid w:val="0"/>
      <w:spacing w:after="240" w:line="240" w:lineRule="auto"/>
      <w:ind w:left="357" w:hanging="357"/>
      <w:jc w:val="both"/>
    </w:pPr>
    <w:rPr>
      <w:rFonts w:ascii="Times New Roman" w:eastAsia="Times New Roman" w:hAnsi="Times New Roman"/>
      <w:noProof w:val="0"/>
      <w:sz w:val="20"/>
      <w:szCs w:val="20"/>
      <w:lang w:val="en-GB"/>
    </w:rPr>
  </w:style>
  <w:style w:type="character" w:customStyle="1" w:styleId="af1">
    <w:name w:val="Текст под линия Знак"/>
    <w:aliases w:val="stile 1 Знак,Footnote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0"/>
    <w:uiPriority w:val="99"/>
    <w:semiHidden/>
    <w:rsid w:val="0018243C"/>
    <w:rPr>
      <w:rFonts w:ascii="Times New Roman" w:eastAsia="Times New Roman" w:hAnsi="Times New Roman"/>
      <w:lang w:val="en-GB" w:eastAsia="en-US"/>
    </w:rPr>
  </w:style>
  <w:style w:type="character" w:styleId="af2">
    <w:name w:val="footnote reference"/>
    <w:aliases w:val="Footnote symbol"/>
    <w:uiPriority w:val="99"/>
    <w:semiHidden/>
    <w:rsid w:val="0018243C"/>
    <w:rPr>
      <w:rFonts w:ascii="TimesNewRomanPS" w:hAnsi="TimesNewRomanPS" w:hint="default"/>
      <w:position w:val="6"/>
      <w:sz w:val="16"/>
    </w:rPr>
  </w:style>
  <w:style w:type="paragraph" w:customStyle="1" w:styleId="1">
    <w:name w:val="Списък на абзаци1"/>
    <w:basedOn w:val="a"/>
    <w:qFormat/>
    <w:rsid w:val="0018243C"/>
    <w:pPr>
      <w:ind w:left="720"/>
      <w:contextualSpacing/>
    </w:pPr>
    <w:rPr>
      <w:noProof w:val="0"/>
      <w:lang w:val="bg-BG"/>
    </w:rPr>
  </w:style>
  <w:style w:type="paragraph" w:customStyle="1" w:styleId="af3">
    <w:name w:val="Знак"/>
    <w:basedOn w:val="a"/>
    <w:rsid w:val="0048110E"/>
    <w:pPr>
      <w:tabs>
        <w:tab w:val="left" w:pos="709"/>
      </w:tabs>
      <w:spacing w:after="0" w:line="240" w:lineRule="auto"/>
    </w:pPr>
    <w:rPr>
      <w:rFonts w:ascii="Tahoma" w:eastAsia="Times New Roman" w:hAnsi="Tahoma"/>
      <w:noProof w:val="0"/>
      <w:sz w:val="24"/>
      <w:szCs w:val="24"/>
      <w:lang w:val="pl-PL" w:eastAsia="pl-PL"/>
    </w:rPr>
  </w:style>
  <w:style w:type="paragraph" w:customStyle="1" w:styleId="af4">
    <w:name w:val="Знак"/>
    <w:basedOn w:val="a"/>
    <w:rsid w:val="00E946BE"/>
    <w:pPr>
      <w:tabs>
        <w:tab w:val="left" w:pos="709"/>
      </w:tabs>
      <w:spacing w:after="0" w:line="240" w:lineRule="auto"/>
    </w:pPr>
    <w:rPr>
      <w:rFonts w:ascii="Tahoma" w:eastAsia="Times New Roman" w:hAnsi="Tahoma"/>
      <w:noProof w:val="0"/>
      <w:sz w:val="24"/>
      <w:szCs w:val="24"/>
      <w:lang w:val="pl-PL" w:eastAsia="pl-PL"/>
    </w:rPr>
  </w:style>
  <w:style w:type="paragraph" w:customStyle="1" w:styleId="af5">
    <w:name w:val=" Знак"/>
    <w:basedOn w:val="a"/>
    <w:rsid w:val="00594DA9"/>
    <w:pPr>
      <w:tabs>
        <w:tab w:val="left" w:pos="709"/>
      </w:tabs>
      <w:spacing w:after="0" w:line="240" w:lineRule="auto"/>
    </w:pPr>
    <w:rPr>
      <w:rFonts w:ascii="Tahoma" w:eastAsia="Times New Roman" w:hAnsi="Tahoma"/>
      <w:noProof w:val="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1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94348F-758A-4805-A55F-3956A6DA6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1010</Words>
  <Characters>5760</Characters>
  <Application>Microsoft Office Word</Application>
  <DocSecurity>0</DocSecurity>
  <Lines>48</Lines>
  <Paragraphs>13</Paragraphs>
  <ScaleCrop>false</ScaleCrop>
  <HeadingPairs>
    <vt:vector size="6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6757</CharactersWithSpaces>
  <SharedDoc>false</SharedDoc>
  <HLinks>
    <vt:vector size="6" baseType="variant">
      <vt:variant>
        <vt:i4>2818111</vt:i4>
      </vt:variant>
      <vt:variant>
        <vt:i4>12</vt:i4>
      </vt:variant>
      <vt:variant>
        <vt:i4>0</vt:i4>
      </vt:variant>
      <vt:variant>
        <vt:i4>5</vt:i4>
      </vt:variant>
      <vt:variant>
        <vt:lpwstr>mailto:obshtina_cenovo@abv.bg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oprea.dan</dc:creator>
  <cp:keywords/>
  <cp:lastModifiedBy>user</cp:lastModifiedBy>
  <cp:revision>6</cp:revision>
  <cp:lastPrinted>2018-10-11T10:50:00Z</cp:lastPrinted>
  <dcterms:created xsi:type="dcterms:W3CDTF">2019-12-09T08:47:00Z</dcterms:created>
  <dcterms:modified xsi:type="dcterms:W3CDTF">2019-12-12T09:43:00Z</dcterms:modified>
</cp:coreProperties>
</file>